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59EF" w14:textId="7F6587BB" w:rsidR="15C21EBB" w:rsidRDefault="15C21EBB" w:rsidP="000F03C4">
      <w:pPr>
        <w:spacing w:after="0" w:line="240" w:lineRule="auto"/>
        <w:jc w:val="center"/>
        <w:rPr>
          <w:rFonts w:ascii="Times New Roman" w:eastAsia="Times New Roman" w:hAnsi="Times New Roman" w:cs="Times New Roman"/>
          <w:b/>
          <w:bCs/>
          <w:color w:val="000000" w:themeColor="text1"/>
          <w:sz w:val="28"/>
          <w:szCs w:val="28"/>
          <w:lang w:val="en-GB"/>
        </w:rPr>
      </w:pPr>
      <w:bookmarkStart w:id="0" w:name="_Hlk193794752"/>
      <w:r w:rsidRPr="18151FEC">
        <w:rPr>
          <w:rFonts w:ascii="Times New Roman" w:eastAsia="Times New Roman" w:hAnsi="Times New Roman" w:cs="Times New Roman"/>
          <w:b/>
          <w:bCs/>
          <w:color w:val="000000" w:themeColor="text1"/>
          <w:sz w:val="28"/>
          <w:szCs w:val="28"/>
          <w:lang w:val="en-GB"/>
        </w:rPr>
        <w:t>Discussion paper for the technical meeting ahead of the second plenary of the High-Level Forum on the Future of EU Criminal Justice</w:t>
      </w:r>
    </w:p>
    <w:p w14:paraId="0A5824FE" w14:textId="77777777" w:rsidR="00164ED0" w:rsidRDefault="00164ED0" w:rsidP="000F03C4">
      <w:pPr>
        <w:spacing w:after="0" w:line="240" w:lineRule="auto"/>
        <w:jc w:val="center"/>
        <w:rPr>
          <w:rFonts w:ascii="Times New Roman" w:eastAsia="Times New Roman" w:hAnsi="Times New Roman" w:cs="Times New Roman"/>
          <w:b/>
          <w:bCs/>
          <w:color w:val="000000" w:themeColor="text1"/>
          <w:sz w:val="28"/>
          <w:szCs w:val="28"/>
        </w:rPr>
      </w:pPr>
    </w:p>
    <w:p w14:paraId="5826A747" w14:textId="17BA645B" w:rsidR="15C21EBB" w:rsidRDefault="15C21EBB" w:rsidP="000F03C4">
      <w:pPr>
        <w:spacing w:after="0" w:line="240" w:lineRule="auto"/>
        <w:jc w:val="center"/>
        <w:rPr>
          <w:rFonts w:ascii="Times New Roman" w:eastAsia="Times New Roman" w:hAnsi="Times New Roman" w:cs="Times New Roman"/>
          <w:b/>
          <w:bCs/>
          <w:color w:val="000000" w:themeColor="text1"/>
          <w:lang w:val="en-GB"/>
        </w:rPr>
      </w:pPr>
      <w:r w:rsidRPr="5E62D1DB">
        <w:rPr>
          <w:rFonts w:ascii="Times New Roman" w:eastAsia="Times New Roman" w:hAnsi="Times New Roman" w:cs="Times New Roman"/>
          <w:b/>
          <w:bCs/>
          <w:color w:val="000000" w:themeColor="text1"/>
          <w:lang w:val="en-GB"/>
        </w:rPr>
        <w:t>28 April 2025</w:t>
      </w:r>
    </w:p>
    <w:p w14:paraId="4EA23C7D" w14:textId="5217DA79" w:rsidR="18151FEC" w:rsidRDefault="18151FEC" w:rsidP="18151FEC">
      <w:pPr>
        <w:spacing w:after="0"/>
        <w:jc w:val="center"/>
        <w:rPr>
          <w:rFonts w:ascii="Times New Roman" w:eastAsia="Times New Roman" w:hAnsi="Times New Roman" w:cs="Times New Roman"/>
          <w:b/>
          <w:bCs/>
          <w:color w:val="000000" w:themeColor="text1"/>
          <w:sz w:val="28"/>
          <w:szCs w:val="28"/>
          <w:lang w:val="en-GB"/>
        </w:rPr>
      </w:pPr>
    </w:p>
    <w:p w14:paraId="78C2FF23" w14:textId="00844BFD" w:rsidR="15C21EBB" w:rsidRDefault="15C21EBB" w:rsidP="18151FEC">
      <w:pPr>
        <w:rPr>
          <w:rFonts w:ascii="Times New Roman" w:eastAsia="Times New Roman" w:hAnsi="Times New Roman" w:cs="Times New Roman"/>
          <w:b/>
          <w:bCs/>
          <w:color w:val="000000" w:themeColor="text1"/>
        </w:rPr>
      </w:pPr>
      <w:r w:rsidRPr="18151FEC">
        <w:rPr>
          <w:rFonts w:ascii="Times New Roman" w:eastAsia="Times New Roman" w:hAnsi="Times New Roman" w:cs="Times New Roman"/>
          <w:b/>
          <w:bCs/>
          <w:color w:val="000000" w:themeColor="text1"/>
          <w:u w:val="single"/>
          <w:lang w:val="en-GB"/>
        </w:rPr>
        <w:t xml:space="preserve">Topic: </w:t>
      </w:r>
      <w:r w:rsidR="00953F54">
        <w:rPr>
          <w:rFonts w:ascii="Times New Roman" w:eastAsia="Times New Roman" w:hAnsi="Times New Roman" w:cs="Times New Roman"/>
          <w:b/>
          <w:bCs/>
          <w:color w:val="000000" w:themeColor="text1"/>
          <w:u w:val="single"/>
          <w:lang w:val="en-GB"/>
        </w:rPr>
        <w:t xml:space="preserve">Cross-checking judicial information </w:t>
      </w:r>
    </w:p>
    <w:tbl>
      <w:tblPr>
        <w:tblStyle w:val="TableGrid"/>
        <w:tblW w:w="0" w:type="auto"/>
        <w:tblLayout w:type="fixed"/>
        <w:tblLook w:val="06A0" w:firstRow="1" w:lastRow="0" w:firstColumn="1" w:lastColumn="0" w:noHBand="1" w:noVBand="1"/>
      </w:tblPr>
      <w:tblGrid>
        <w:gridCol w:w="9360"/>
      </w:tblGrid>
      <w:tr w:rsidR="18151FEC" w14:paraId="2CDE1D7A" w14:textId="77777777" w:rsidTr="6A20D145">
        <w:trPr>
          <w:trHeight w:val="300"/>
        </w:trPr>
        <w:tc>
          <w:tcPr>
            <w:tcW w:w="9360" w:type="dxa"/>
          </w:tcPr>
          <w:bookmarkEnd w:id="0"/>
          <w:p w14:paraId="78D9989A" w14:textId="3472D302" w:rsidR="15C21EBB" w:rsidRDefault="15C21EBB" w:rsidP="18151FEC">
            <w:pPr>
              <w:jc w:val="both"/>
              <w:rPr>
                <w:rFonts w:ascii="Times New Roman" w:eastAsia="Times New Roman" w:hAnsi="Times New Roman" w:cs="Times New Roman"/>
                <w:sz w:val="28"/>
                <w:szCs w:val="28"/>
              </w:rPr>
            </w:pPr>
            <w:r w:rsidRPr="18151FEC">
              <w:rPr>
                <w:rFonts w:ascii="Times New Roman" w:eastAsia="Times New Roman" w:hAnsi="Times New Roman" w:cs="Times New Roman"/>
                <w:i/>
                <w:iCs/>
                <w:color w:val="000000" w:themeColor="text1"/>
                <w:lang w:val="en-GB"/>
              </w:rPr>
              <w:t>This document has not been adopted or endorsed by the European Commission. Any views expressed are the preliminary views of the Commission services and may not in any circumstances be regarded as stating an official position of the Commission.</w:t>
            </w:r>
          </w:p>
        </w:tc>
      </w:tr>
    </w:tbl>
    <w:p w14:paraId="1F2EEE9C" w14:textId="77777777" w:rsidR="00AC6515" w:rsidRPr="008D4F74" w:rsidRDefault="00AC6515" w:rsidP="00AC6515">
      <w:pPr>
        <w:pStyle w:val="ListParagraph"/>
        <w:numPr>
          <w:ilvl w:val="0"/>
          <w:numId w:val="14"/>
        </w:numPr>
        <w:spacing w:before="240" w:after="0" w:line="257" w:lineRule="auto"/>
        <w:jc w:val="both"/>
        <w:rPr>
          <w:rFonts w:ascii="Times New Roman" w:eastAsia="Times New Roman" w:hAnsi="Times New Roman" w:cs="Times New Roman"/>
          <w:b/>
          <w:bCs/>
        </w:rPr>
      </w:pPr>
      <w:r w:rsidRPr="008D4F74">
        <w:rPr>
          <w:rFonts w:ascii="Times New Roman" w:eastAsia="Times New Roman" w:hAnsi="Times New Roman" w:cs="Times New Roman"/>
          <w:b/>
          <w:bCs/>
        </w:rPr>
        <w:t>Introduction</w:t>
      </w:r>
    </w:p>
    <w:p w14:paraId="210971D3" w14:textId="213C3E4E" w:rsidR="00822D66" w:rsidRPr="008D4F74" w:rsidRDefault="00822D66" w:rsidP="007519CB">
      <w:pPr>
        <w:spacing w:before="120" w:after="0" w:line="257" w:lineRule="auto"/>
        <w:jc w:val="both"/>
        <w:rPr>
          <w:rFonts w:ascii="Times New Roman" w:eastAsia="Times New Roman" w:hAnsi="Times New Roman" w:cs="Times New Roman"/>
        </w:rPr>
      </w:pPr>
      <w:r w:rsidRPr="008D4F74">
        <w:rPr>
          <w:rFonts w:ascii="Times New Roman" w:eastAsia="Times New Roman" w:hAnsi="Times New Roman" w:cs="Times New Roman"/>
        </w:rPr>
        <w:t xml:space="preserve">Effective and efficient investigation and prosecution of cross-border crime, in particular </w:t>
      </w:r>
      <w:proofErr w:type="spellStart"/>
      <w:r w:rsidRPr="008D4F74">
        <w:rPr>
          <w:rFonts w:ascii="Times New Roman" w:eastAsia="Times New Roman" w:hAnsi="Times New Roman" w:cs="Times New Roman"/>
        </w:rPr>
        <w:t>organised</w:t>
      </w:r>
      <w:proofErr w:type="spellEnd"/>
      <w:r w:rsidRPr="008D4F74">
        <w:rPr>
          <w:rFonts w:ascii="Times New Roman" w:eastAsia="Times New Roman" w:hAnsi="Times New Roman" w:cs="Times New Roman"/>
        </w:rPr>
        <w:t xml:space="preserve"> crime, is key to making Europe more safe and secure. It is crucial for successfully fighting crime, deterring future criminals, and reinforcing the rule of law. Criminals often benefit from the lack of information exchange between national authorities in cross-border cases, whereas in the Union’s common area of Freedom, Security and Justice, the competent national authorities should be able to cross-check and access information about investigations/prosecutions in the possession of other Member States’ judicial authorities in an easy, quick, and secure manner. </w:t>
      </w:r>
    </w:p>
    <w:p w14:paraId="7098DD8B" w14:textId="0A9B1D70" w:rsidR="00CC192C" w:rsidRDefault="00822D66" w:rsidP="00822D66">
      <w:pPr>
        <w:spacing w:before="240" w:after="0" w:line="257" w:lineRule="auto"/>
        <w:jc w:val="both"/>
        <w:rPr>
          <w:rFonts w:ascii="Times New Roman" w:eastAsia="Times New Roman" w:hAnsi="Times New Roman" w:cs="Times New Roman"/>
        </w:rPr>
      </w:pPr>
      <w:r w:rsidRPr="00822D66">
        <w:rPr>
          <w:rFonts w:ascii="Times New Roman" w:eastAsia="Times New Roman" w:hAnsi="Times New Roman" w:cs="Times New Roman"/>
        </w:rPr>
        <w:t>One of the main challenges is that there are no tools at the Member States’ disposal to securely cross-check and exchange that information within the limits imposed by the data protection framework. There is also no interoperability between the different case management systems of the Member States. Consequently, essential information about criminal proceedings may not be available on time to the judicial authorities involved.</w:t>
      </w:r>
    </w:p>
    <w:p w14:paraId="4F7278CB" w14:textId="012B91F5" w:rsidR="00CC192C" w:rsidRDefault="00822D66" w:rsidP="00822D66">
      <w:pPr>
        <w:spacing w:before="240" w:after="0" w:line="257" w:lineRule="auto"/>
        <w:jc w:val="both"/>
        <w:rPr>
          <w:rFonts w:ascii="Times New Roman" w:eastAsia="Times New Roman" w:hAnsi="Times New Roman" w:cs="Times New Roman"/>
        </w:rPr>
      </w:pPr>
      <w:r w:rsidRPr="00822D66">
        <w:rPr>
          <w:rFonts w:ascii="Times New Roman" w:eastAsia="Times New Roman" w:hAnsi="Times New Roman" w:cs="Times New Roman"/>
        </w:rPr>
        <w:t xml:space="preserve">To solve those issues, </w:t>
      </w:r>
      <w:r>
        <w:rPr>
          <w:rFonts w:ascii="Times New Roman" w:eastAsia="Times New Roman" w:hAnsi="Times New Roman" w:cs="Times New Roman"/>
        </w:rPr>
        <w:t xml:space="preserve">it could be considered to design an IT tool </w:t>
      </w:r>
      <w:r w:rsidRPr="00822D66">
        <w:rPr>
          <w:rFonts w:ascii="Times New Roman" w:eastAsia="Times New Roman" w:hAnsi="Times New Roman" w:cs="Times New Roman"/>
        </w:rPr>
        <w:t xml:space="preserve">allowing </w:t>
      </w:r>
      <w:r w:rsidR="00B460AF">
        <w:rPr>
          <w:rFonts w:ascii="Times New Roman" w:eastAsia="Times New Roman" w:hAnsi="Times New Roman" w:cs="Times New Roman"/>
        </w:rPr>
        <w:t>alphanumeric</w:t>
      </w:r>
      <w:r w:rsidRPr="00822D66">
        <w:rPr>
          <w:rFonts w:ascii="Times New Roman" w:eastAsia="Times New Roman" w:hAnsi="Times New Roman" w:cs="Times New Roman"/>
        </w:rPr>
        <w:t xml:space="preserve"> data searches in other Member States’ case management systems concerning ongoing and closed prosecution cases.</w:t>
      </w:r>
      <w:r>
        <w:rPr>
          <w:rFonts w:ascii="Times New Roman" w:eastAsia="Times New Roman" w:hAnsi="Times New Roman" w:cs="Times New Roman"/>
        </w:rPr>
        <w:t xml:space="preserve"> </w:t>
      </w:r>
      <w:r w:rsidR="00CC192C" w:rsidRPr="00CC192C">
        <w:rPr>
          <w:rFonts w:ascii="Times New Roman" w:eastAsia="Times New Roman" w:hAnsi="Times New Roman" w:cs="Times New Roman"/>
        </w:rPr>
        <w:t xml:space="preserve">The </w:t>
      </w:r>
      <w:r w:rsidR="00CC192C">
        <w:rPr>
          <w:rFonts w:ascii="Times New Roman" w:eastAsia="Times New Roman" w:hAnsi="Times New Roman" w:cs="Times New Roman"/>
        </w:rPr>
        <w:t xml:space="preserve">tool </w:t>
      </w:r>
      <w:r w:rsidR="00CC192C" w:rsidRPr="00CC192C">
        <w:rPr>
          <w:rFonts w:ascii="Times New Roman" w:eastAsia="Times New Roman" w:hAnsi="Times New Roman" w:cs="Times New Roman"/>
        </w:rPr>
        <w:t xml:space="preserve">would facilitate the identification of links and overlaps between ongoing cross-border investigations and prosecutions of criminal networks, particularly transnational </w:t>
      </w:r>
      <w:proofErr w:type="spellStart"/>
      <w:r w:rsidR="00CC192C" w:rsidRPr="00CC192C">
        <w:rPr>
          <w:rFonts w:ascii="Times New Roman" w:eastAsia="Times New Roman" w:hAnsi="Times New Roman" w:cs="Times New Roman"/>
        </w:rPr>
        <w:t>organised</w:t>
      </w:r>
      <w:proofErr w:type="spellEnd"/>
      <w:r w:rsidR="00CC192C" w:rsidRPr="00CC192C">
        <w:rPr>
          <w:rFonts w:ascii="Times New Roman" w:eastAsia="Times New Roman" w:hAnsi="Times New Roman" w:cs="Times New Roman"/>
        </w:rPr>
        <w:t xml:space="preserve"> crime networks, and investigations and prosecutions linked </w:t>
      </w:r>
      <w:r w:rsidR="00F570A7">
        <w:rPr>
          <w:rFonts w:ascii="Times New Roman" w:eastAsia="Times New Roman" w:hAnsi="Times New Roman" w:cs="Times New Roman"/>
        </w:rPr>
        <w:t>to</w:t>
      </w:r>
      <w:r w:rsidR="00F570A7" w:rsidRPr="00CC192C">
        <w:rPr>
          <w:rFonts w:ascii="Times New Roman" w:eastAsia="Times New Roman" w:hAnsi="Times New Roman" w:cs="Times New Roman"/>
        </w:rPr>
        <w:t xml:space="preserve"> </w:t>
      </w:r>
      <w:r w:rsidR="00CC192C" w:rsidRPr="00CC192C">
        <w:rPr>
          <w:rFonts w:ascii="Times New Roman" w:eastAsia="Times New Roman" w:hAnsi="Times New Roman" w:cs="Times New Roman"/>
        </w:rPr>
        <w:t>anti-fraud. It would also positively impact the efficiency of judicial administration by preventing duplication caused by parallel cases submitted to different national courts and instead allowing multiple criminal cases to be dealt with by a single entity.</w:t>
      </w:r>
    </w:p>
    <w:p w14:paraId="30939C40" w14:textId="3D99999E" w:rsidR="00822D66" w:rsidRDefault="00822D66" w:rsidP="00822D66">
      <w:pPr>
        <w:spacing w:before="240" w:after="0" w:line="257" w:lineRule="auto"/>
        <w:jc w:val="both"/>
        <w:rPr>
          <w:rFonts w:ascii="Times New Roman" w:eastAsia="Times New Roman" w:hAnsi="Times New Roman" w:cs="Times New Roman"/>
          <w:color w:val="000000" w:themeColor="text1"/>
          <w:lang w:val="en-GB"/>
        </w:rPr>
      </w:pPr>
      <w:r w:rsidRPr="00822D66">
        <w:rPr>
          <w:rFonts w:ascii="Times New Roman" w:eastAsia="Times New Roman" w:hAnsi="Times New Roman" w:cs="Times New Roman"/>
          <w:color w:val="000000" w:themeColor="text1"/>
          <w:lang w:val="en-GB"/>
        </w:rPr>
        <w:t xml:space="preserve">In the chain of cross-border cooperation in criminal cases, </w:t>
      </w:r>
      <w:r>
        <w:rPr>
          <w:rFonts w:ascii="Times New Roman" w:eastAsia="Times New Roman" w:hAnsi="Times New Roman" w:cs="Times New Roman"/>
          <w:color w:val="000000" w:themeColor="text1"/>
          <w:lang w:val="en-GB"/>
        </w:rPr>
        <w:t>th</w:t>
      </w:r>
      <w:r w:rsidR="00DD5193">
        <w:rPr>
          <w:rFonts w:ascii="Times New Roman" w:eastAsia="Times New Roman" w:hAnsi="Times New Roman" w:cs="Times New Roman"/>
          <w:color w:val="000000" w:themeColor="text1"/>
          <w:lang w:val="en-GB"/>
        </w:rPr>
        <w:t>at</w:t>
      </w:r>
      <w:r>
        <w:rPr>
          <w:rFonts w:ascii="Times New Roman" w:eastAsia="Times New Roman" w:hAnsi="Times New Roman" w:cs="Times New Roman"/>
          <w:color w:val="000000" w:themeColor="text1"/>
          <w:lang w:val="en-GB"/>
        </w:rPr>
        <w:t xml:space="preserve"> tool </w:t>
      </w:r>
      <w:r w:rsidRPr="00822D66">
        <w:rPr>
          <w:rFonts w:ascii="Times New Roman" w:eastAsia="Times New Roman" w:hAnsi="Times New Roman" w:cs="Times New Roman"/>
          <w:color w:val="000000" w:themeColor="text1"/>
          <w:lang w:val="en-GB"/>
        </w:rPr>
        <w:t xml:space="preserve">would be positioned </w:t>
      </w:r>
      <w:r w:rsidR="00B460AF">
        <w:rPr>
          <w:rFonts w:ascii="Times New Roman" w:eastAsia="Times New Roman" w:hAnsi="Times New Roman" w:cs="Times New Roman"/>
          <w:color w:val="000000" w:themeColor="text1"/>
          <w:lang w:val="en-GB"/>
        </w:rPr>
        <w:t xml:space="preserve">during </w:t>
      </w:r>
      <w:r w:rsidR="00FC6414">
        <w:rPr>
          <w:rFonts w:ascii="Times New Roman" w:eastAsia="Times New Roman" w:hAnsi="Times New Roman" w:cs="Times New Roman"/>
          <w:color w:val="000000" w:themeColor="text1"/>
          <w:lang w:val="en-GB"/>
        </w:rPr>
        <w:t xml:space="preserve">the </w:t>
      </w:r>
      <w:r w:rsidR="00B460AF">
        <w:rPr>
          <w:rFonts w:ascii="Times New Roman" w:eastAsia="Times New Roman" w:hAnsi="Times New Roman" w:cs="Times New Roman"/>
          <w:color w:val="000000" w:themeColor="text1"/>
          <w:lang w:val="en-GB"/>
        </w:rPr>
        <w:t xml:space="preserve">criminal </w:t>
      </w:r>
      <w:r w:rsidR="00FC6414">
        <w:rPr>
          <w:rFonts w:ascii="Times New Roman" w:eastAsia="Times New Roman" w:hAnsi="Times New Roman" w:cs="Times New Roman"/>
          <w:color w:val="000000" w:themeColor="text1"/>
          <w:lang w:val="en-GB"/>
        </w:rPr>
        <w:t>prosecution phase</w:t>
      </w:r>
      <w:r w:rsidRPr="00822D66">
        <w:rPr>
          <w:rFonts w:ascii="Times New Roman" w:eastAsia="Times New Roman" w:hAnsi="Times New Roman" w:cs="Times New Roman"/>
          <w:color w:val="000000" w:themeColor="text1"/>
          <w:lang w:val="en-GB"/>
        </w:rPr>
        <w:t xml:space="preserve">. It would indicate </w:t>
      </w:r>
      <w:r w:rsidR="00B460AF">
        <w:rPr>
          <w:rFonts w:ascii="Times New Roman" w:eastAsia="Times New Roman" w:hAnsi="Times New Roman" w:cs="Times New Roman"/>
          <w:color w:val="000000" w:themeColor="text1"/>
          <w:lang w:val="en-GB"/>
        </w:rPr>
        <w:t xml:space="preserve">whether </w:t>
      </w:r>
      <w:r w:rsidR="0078045B">
        <w:rPr>
          <w:rFonts w:ascii="Times New Roman" w:eastAsia="Times New Roman" w:hAnsi="Times New Roman" w:cs="Times New Roman"/>
          <w:color w:val="000000" w:themeColor="text1"/>
          <w:lang w:val="en-GB"/>
        </w:rPr>
        <w:t xml:space="preserve">specific </w:t>
      </w:r>
      <w:r w:rsidR="0078045B" w:rsidRPr="00822D66">
        <w:rPr>
          <w:rFonts w:ascii="Times New Roman" w:eastAsia="Times New Roman" w:hAnsi="Times New Roman" w:cs="Times New Roman"/>
          <w:color w:val="000000" w:themeColor="text1"/>
          <w:lang w:val="en-GB"/>
        </w:rPr>
        <w:t xml:space="preserve">suspect </w:t>
      </w:r>
      <w:r w:rsidR="00FC6414">
        <w:rPr>
          <w:rFonts w:ascii="Times New Roman" w:eastAsia="Times New Roman" w:hAnsi="Times New Roman" w:cs="Times New Roman"/>
          <w:color w:val="000000" w:themeColor="text1"/>
          <w:lang w:val="en-GB"/>
        </w:rPr>
        <w:t xml:space="preserve">or accused person </w:t>
      </w:r>
      <w:r w:rsidR="00B460AF">
        <w:rPr>
          <w:rFonts w:ascii="Times New Roman" w:eastAsia="Times New Roman" w:hAnsi="Times New Roman" w:cs="Times New Roman"/>
          <w:color w:val="000000" w:themeColor="text1"/>
          <w:lang w:val="en-GB"/>
        </w:rPr>
        <w:t xml:space="preserve">is </w:t>
      </w:r>
      <w:r w:rsidR="0078045B">
        <w:rPr>
          <w:rFonts w:ascii="Times New Roman" w:eastAsia="Times New Roman" w:hAnsi="Times New Roman" w:cs="Times New Roman"/>
          <w:color w:val="000000" w:themeColor="text1"/>
          <w:lang w:val="en-GB"/>
        </w:rPr>
        <w:t xml:space="preserve">under </w:t>
      </w:r>
      <w:r w:rsidRPr="00822D66">
        <w:rPr>
          <w:rFonts w:ascii="Times New Roman" w:eastAsia="Times New Roman" w:hAnsi="Times New Roman" w:cs="Times New Roman"/>
          <w:color w:val="000000" w:themeColor="text1"/>
          <w:lang w:val="en-GB"/>
        </w:rPr>
        <w:t>investigat</w:t>
      </w:r>
      <w:r w:rsidR="0078045B">
        <w:rPr>
          <w:rFonts w:ascii="Times New Roman" w:eastAsia="Times New Roman" w:hAnsi="Times New Roman" w:cs="Times New Roman"/>
          <w:color w:val="000000" w:themeColor="text1"/>
          <w:lang w:val="en-GB"/>
        </w:rPr>
        <w:t>ion</w:t>
      </w:r>
      <w:r w:rsidR="00B460AF">
        <w:rPr>
          <w:rFonts w:ascii="Times New Roman" w:eastAsia="Times New Roman" w:hAnsi="Times New Roman" w:cs="Times New Roman"/>
          <w:color w:val="000000" w:themeColor="text1"/>
          <w:lang w:val="en-GB"/>
        </w:rPr>
        <w:t xml:space="preserve"> in another Member State</w:t>
      </w:r>
      <w:r w:rsidRPr="00822D66">
        <w:rPr>
          <w:rFonts w:ascii="Times New Roman" w:eastAsia="Times New Roman" w:hAnsi="Times New Roman" w:cs="Times New Roman"/>
          <w:color w:val="000000" w:themeColor="text1"/>
          <w:lang w:val="en-GB"/>
        </w:rPr>
        <w:t xml:space="preserve">. By doing that it would fill the information gap between the moment when a criminal file is submitted by law enforcement </w:t>
      </w:r>
      <w:r w:rsidR="00B460AF">
        <w:rPr>
          <w:rFonts w:ascii="Times New Roman" w:eastAsia="Times New Roman" w:hAnsi="Times New Roman" w:cs="Times New Roman"/>
          <w:color w:val="000000" w:themeColor="text1"/>
          <w:lang w:val="en-GB"/>
        </w:rPr>
        <w:t xml:space="preserve">(for which the </w:t>
      </w:r>
      <w:proofErr w:type="spellStart"/>
      <w:r w:rsidR="00B460AF">
        <w:rPr>
          <w:rFonts w:ascii="Times New Roman" w:eastAsia="Times New Roman" w:hAnsi="Times New Roman" w:cs="Times New Roman"/>
          <w:color w:val="000000" w:themeColor="text1"/>
          <w:lang w:val="en-GB"/>
        </w:rPr>
        <w:t>Prum</w:t>
      </w:r>
      <w:proofErr w:type="spellEnd"/>
      <w:r w:rsidR="00B460AF">
        <w:rPr>
          <w:rFonts w:ascii="Times New Roman" w:eastAsia="Times New Roman" w:hAnsi="Times New Roman" w:cs="Times New Roman"/>
          <w:color w:val="000000" w:themeColor="text1"/>
          <w:lang w:val="en-GB"/>
        </w:rPr>
        <w:t xml:space="preserve"> II Regulation</w:t>
      </w:r>
      <w:r w:rsidR="00B460AF">
        <w:rPr>
          <w:rStyle w:val="FootnoteReference"/>
          <w:rFonts w:ascii="Times New Roman" w:eastAsia="Times New Roman" w:hAnsi="Times New Roman" w:cs="Times New Roman"/>
          <w:color w:val="000000" w:themeColor="text1"/>
          <w:lang w:val="en-GB"/>
        </w:rPr>
        <w:footnoteReference w:id="2"/>
      </w:r>
      <w:r w:rsidR="00B460AF">
        <w:rPr>
          <w:rFonts w:ascii="Times New Roman" w:eastAsia="Times New Roman" w:hAnsi="Times New Roman" w:cs="Times New Roman"/>
          <w:color w:val="000000" w:themeColor="text1"/>
          <w:lang w:val="en-GB"/>
        </w:rPr>
        <w:t xml:space="preserve"> provides for cross-checking mechanism of police records)</w:t>
      </w:r>
      <w:r w:rsidR="00B460AF" w:rsidRPr="00822D66">
        <w:rPr>
          <w:rFonts w:ascii="Times New Roman" w:eastAsia="Times New Roman" w:hAnsi="Times New Roman" w:cs="Times New Roman"/>
          <w:color w:val="000000" w:themeColor="text1"/>
          <w:lang w:val="en-GB"/>
        </w:rPr>
        <w:t xml:space="preserve"> </w:t>
      </w:r>
      <w:r w:rsidRPr="00822D66">
        <w:rPr>
          <w:rFonts w:ascii="Times New Roman" w:eastAsia="Times New Roman" w:hAnsi="Times New Roman" w:cs="Times New Roman"/>
          <w:color w:val="000000" w:themeColor="text1"/>
          <w:lang w:val="en-GB"/>
        </w:rPr>
        <w:t xml:space="preserve">to the public prosecutor’s office </w:t>
      </w:r>
      <w:r w:rsidR="00B460AF">
        <w:rPr>
          <w:rFonts w:ascii="Times New Roman" w:eastAsia="Times New Roman" w:hAnsi="Times New Roman" w:cs="Times New Roman"/>
          <w:color w:val="000000" w:themeColor="text1"/>
          <w:lang w:val="en-GB"/>
        </w:rPr>
        <w:t>for the commencement of the criminal investigation</w:t>
      </w:r>
      <w:r w:rsidR="00B460AF" w:rsidRPr="00822D66">
        <w:rPr>
          <w:rFonts w:ascii="Times New Roman" w:eastAsia="Times New Roman" w:hAnsi="Times New Roman" w:cs="Times New Roman"/>
          <w:color w:val="000000" w:themeColor="text1"/>
          <w:lang w:val="en-GB"/>
        </w:rPr>
        <w:t xml:space="preserve"> </w:t>
      </w:r>
      <w:r w:rsidRPr="00822D66">
        <w:rPr>
          <w:rFonts w:ascii="Times New Roman" w:eastAsia="Times New Roman" w:hAnsi="Times New Roman" w:cs="Times New Roman"/>
          <w:color w:val="000000" w:themeColor="text1"/>
          <w:lang w:val="en-GB"/>
        </w:rPr>
        <w:t xml:space="preserve">and when the judgment for the crime in question is available through the European Criminal Records Information System (ECRIS). </w:t>
      </w:r>
      <w:r w:rsidR="64D45573" w:rsidRPr="5399F380">
        <w:rPr>
          <w:rFonts w:ascii="Times New Roman" w:eastAsia="Times New Roman" w:hAnsi="Times New Roman" w:cs="Times New Roman"/>
          <w:color w:val="000000" w:themeColor="text1"/>
          <w:lang w:val="en-GB"/>
        </w:rPr>
        <w:t xml:space="preserve">A prosecution </w:t>
      </w:r>
      <w:r w:rsidR="64D45573" w:rsidRPr="5399F380">
        <w:rPr>
          <w:rFonts w:ascii="Times New Roman" w:eastAsia="Times New Roman" w:hAnsi="Times New Roman" w:cs="Times New Roman"/>
          <w:color w:val="000000" w:themeColor="text1"/>
          <w:lang w:val="en-GB"/>
        </w:rPr>
        <w:lastRenderedPageBreak/>
        <w:t xml:space="preserve">service may become aware of such </w:t>
      </w:r>
      <w:proofErr w:type="gramStart"/>
      <w:r w:rsidR="64D45573" w:rsidRPr="5399F380">
        <w:rPr>
          <w:rFonts w:ascii="Times New Roman" w:eastAsia="Times New Roman" w:hAnsi="Times New Roman" w:cs="Times New Roman"/>
          <w:color w:val="000000" w:themeColor="text1"/>
          <w:lang w:val="en-GB"/>
        </w:rPr>
        <w:t xml:space="preserve">an </w:t>
      </w:r>
      <w:r w:rsidR="00E8315E" w:rsidRPr="00E8315E">
        <w:rPr>
          <w:rFonts w:ascii="Times New Roman" w:eastAsia="Times New Roman" w:hAnsi="Times New Roman" w:cs="Times New Roman"/>
          <w:color w:val="000000" w:themeColor="text1"/>
        </w:rPr>
        <w:t xml:space="preserve"> information</w:t>
      </w:r>
      <w:proofErr w:type="gramEnd"/>
      <w:r w:rsidR="00E8315E" w:rsidRPr="00E8315E">
        <w:rPr>
          <w:rFonts w:ascii="Times New Roman" w:eastAsia="Times New Roman" w:hAnsi="Times New Roman" w:cs="Times New Roman"/>
          <w:color w:val="000000" w:themeColor="text1"/>
        </w:rPr>
        <w:t xml:space="preserve"> gap as a result of </w:t>
      </w:r>
      <w:r w:rsidR="6792CC48" w:rsidRPr="5399F380">
        <w:rPr>
          <w:rFonts w:ascii="Times New Roman" w:eastAsia="Times New Roman" w:hAnsi="Times New Roman" w:cs="Times New Roman"/>
          <w:color w:val="000000" w:themeColor="text1"/>
        </w:rPr>
        <w:t>its</w:t>
      </w:r>
      <w:r w:rsidR="00E8315E" w:rsidRPr="00E8315E">
        <w:rPr>
          <w:rFonts w:ascii="Times New Roman" w:eastAsia="Times New Roman" w:hAnsi="Times New Roman" w:cs="Times New Roman"/>
          <w:color w:val="000000" w:themeColor="text1"/>
        </w:rPr>
        <w:t xml:space="preserve"> routine verification of the investigation file, before the indictment phase, </w:t>
      </w:r>
      <w:r w:rsidR="00B460AF">
        <w:rPr>
          <w:rFonts w:ascii="Times New Roman" w:eastAsia="Times New Roman" w:hAnsi="Times New Roman" w:cs="Times New Roman"/>
          <w:color w:val="000000" w:themeColor="text1"/>
        </w:rPr>
        <w:t xml:space="preserve">whether </w:t>
      </w:r>
      <w:r w:rsidR="00E8315E" w:rsidRPr="00E8315E">
        <w:rPr>
          <w:rFonts w:ascii="Times New Roman" w:eastAsia="Times New Roman" w:hAnsi="Times New Roman" w:cs="Times New Roman"/>
          <w:color w:val="000000" w:themeColor="text1"/>
        </w:rPr>
        <w:t xml:space="preserve">the suspect or accused person </w:t>
      </w:r>
      <w:r w:rsidR="00B460AF">
        <w:rPr>
          <w:rFonts w:ascii="Times New Roman" w:eastAsia="Times New Roman" w:hAnsi="Times New Roman" w:cs="Times New Roman"/>
          <w:color w:val="000000" w:themeColor="text1"/>
        </w:rPr>
        <w:t xml:space="preserve">is subject to a criminal investigation in other Member States, in view of identifying </w:t>
      </w:r>
      <w:r w:rsidR="00E8315E" w:rsidRPr="00E8315E">
        <w:rPr>
          <w:rFonts w:ascii="Times New Roman" w:eastAsia="Times New Roman" w:hAnsi="Times New Roman" w:cs="Times New Roman"/>
          <w:color w:val="000000" w:themeColor="text1"/>
        </w:rPr>
        <w:t>extraneous (cross-border) elements not yet identified</w:t>
      </w:r>
      <w:r w:rsidR="00E8315E">
        <w:rPr>
          <w:rFonts w:ascii="Times New Roman" w:eastAsia="Times New Roman" w:hAnsi="Times New Roman" w:cs="Times New Roman"/>
          <w:color w:val="000000" w:themeColor="text1"/>
        </w:rPr>
        <w:t xml:space="preserve">. </w:t>
      </w:r>
      <w:r w:rsidR="00C55706" w:rsidRPr="77A82AD0">
        <w:rPr>
          <w:rFonts w:ascii="Times New Roman" w:eastAsia="Times New Roman" w:hAnsi="Times New Roman" w:cs="Times New Roman"/>
          <w:color w:val="000000" w:themeColor="text1"/>
          <w:lang w:val="en-GB"/>
        </w:rPr>
        <w:t>It could complement the cross-border cooperation tools currently available to judicial authorities for obtaining information and evidence, such as the European Investigation Order and mutual legal assistance</w:t>
      </w:r>
      <w:r w:rsidR="00C55706" w:rsidRPr="00C55706">
        <w:rPr>
          <w:rFonts w:ascii="Times New Roman" w:eastAsia="Times New Roman" w:hAnsi="Times New Roman" w:cs="Times New Roman"/>
          <w:color w:val="000000" w:themeColor="text1"/>
          <w:lang w:val="en-GB"/>
        </w:rPr>
        <w:t xml:space="preserve"> agreements and the Framework Decision on Conflicts of Jurisdiction.</w:t>
      </w:r>
    </w:p>
    <w:p w14:paraId="70F287A6" w14:textId="77777777" w:rsidR="00B460AF" w:rsidRPr="00B460AF" w:rsidRDefault="00D34C12" w:rsidP="00B460AF">
      <w:pPr>
        <w:spacing w:before="240" w:after="0" w:line="257" w:lineRule="auto"/>
        <w:jc w:val="both"/>
        <w:rPr>
          <w:rFonts w:ascii="Times New Roman" w:eastAsia="Times New Roman" w:hAnsi="Times New Roman" w:cs="Times New Roman"/>
          <w:color w:val="000000" w:themeColor="text1"/>
          <w:lang w:val="en-GB"/>
        </w:rPr>
      </w:pPr>
      <w:r w:rsidRPr="00B460AF">
        <w:rPr>
          <w:rFonts w:ascii="Times New Roman" w:eastAsia="Times New Roman" w:hAnsi="Times New Roman" w:cs="Times New Roman"/>
          <w:color w:val="000000" w:themeColor="text1"/>
          <w:lang w:val="en-GB"/>
        </w:rPr>
        <w:t xml:space="preserve">To sum up, the </w:t>
      </w:r>
      <w:r w:rsidR="00FD69FD" w:rsidRPr="00B460AF">
        <w:rPr>
          <w:rFonts w:ascii="Times New Roman" w:eastAsia="Times New Roman" w:hAnsi="Times New Roman" w:cs="Times New Roman"/>
          <w:color w:val="000000" w:themeColor="text1"/>
          <w:lang w:val="en-GB"/>
        </w:rPr>
        <w:t xml:space="preserve">tool </w:t>
      </w:r>
      <w:r w:rsidRPr="00B460AF">
        <w:rPr>
          <w:rFonts w:ascii="Times New Roman" w:eastAsia="Times New Roman" w:hAnsi="Times New Roman" w:cs="Times New Roman"/>
          <w:color w:val="000000" w:themeColor="text1"/>
          <w:lang w:val="en-GB"/>
        </w:rPr>
        <w:t>would provide the following advantages: identification of possible links between several parallel investigations and prosecutions in different Member States, better targeted investigations and prosecutions, possibility of enhanced coordination and cooperation between the competent authorities, minimising the risk of ‘ne bis in idem’ and conflicts of jurisdictions, and ultimately better protection of defence rights in cross-border proceedings.</w:t>
      </w:r>
      <w:r w:rsidR="00B460AF" w:rsidRPr="00B460AF">
        <w:rPr>
          <w:rFonts w:ascii="Times New Roman" w:eastAsia="Times New Roman" w:hAnsi="Times New Roman" w:cs="Times New Roman"/>
          <w:color w:val="000000" w:themeColor="text1"/>
          <w:lang w:val="en-GB"/>
        </w:rPr>
        <w:t xml:space="preserve"> This would in turn facilitate the functioning of the Transfer of Proceedings Regulation and the Conflicts of jurisdiction Framework Decision.</w:t>
      </w:r>
    </w:p>
    <w:p w14:paraId="4303A27E" w14:textId="73151281" w:rsidR="00AC6515" w:rsidRPr="008D4F74" w:rsidRDefault="008D4F74" w:rsidP="0073526B">
      <w:pPr>
        <w:pStyle w:val="ListParagraph"/>
        <w:numPr>
          <w:ilvl w:val="0"/>
          <w:numId w:val="14"/>
        </w:numPr>
        <w:spacing w:before="240" w:after="0" w:line="257" w:lineRule="auto"/>
        <w:jc w:val="both"/>
        <w:rPr>
          <w:rFonts w:ascii="Times New Roman" w:hAnsi="Times New Roman" w:cs="Times New Roman"/>
          <w:b/>
          <w:bCs/>
          <w:color w:val="000000" w:themeColor="text1"/>
        </w:rPr>
      </w:pPr>
      <w:r w:rsidRPr="008D4F74">
        <w:rPr>
          <w:rFonts w:ascii="Times New Roman" w:hAnsi="Times New Roman" w:cs="Times New Roman"/>
          <w:b/>
          <w:bCs/>
          <w:color w:val="000000" w:themeColor="text1"/>
        </w:rPr>
        <w:t>Design</w:t>
      </w:r>
    </w:p>
    <w:p w14:paraId="33BB99A2" w14:textId="0D8C5C3D" w:rsidR="00D34C12" w:rsidRPr="0073526B" w:rsidRDefault="00D34C12" w:rsidP="007519CB">
      <w:pPr>
        <w:spacing w:before="120" w:after="0" w:line="257" w:lineRule="auto"/>
        <w:jc w:val="both"/>
        <w:rPr>
          <w:rFonts w:ascii="Times New Roman" w:hAnsi="Times New Roman" w:cs="Times New Roman"/>
          <w:color w:val="000000" w:themeColor="text1"/>
        </w:rPr>
      </w:pPr>
      <w:r w:rsidRPr="0073526B">
        <w:rPr>
          <w:rFonts w:ascii="Times New Roman" w:hAnsi="Times New Roman" w:cs="Times New Roman"/>
          <w:color w:val="000000" w:themeColor="text1"/>
        </w:rPr>
        <w:t xml:space="preserve">The key </w:t>
      </w:r>
      <w:r>
        <w:rPr>
          <w:rFonts w:ascii="Times New Roman" w:hAnsi="Times New Roman" w:cs="Times New Roman"/>
          <w:color w:val="000000" w:themeColor="text1"/>
        </w:rPr>
        <w:t xml:space="preserve">general </w:t>
      </w:r>
      <w:r w:rsidRPr="0073526B">
        <w:rPr>
          <w:rFonts w:ascii="Times New Roman" w:hAnsi="Times New Roman" w:cs="Times New Roman"/>
          <w:color w:val="000000" w:themeColor="text1"/>
        </w:rPr>
        <w:t xml:space="preserve">characteristics of the tool would be </w:t>
      </w:r>
      <w:r>
        <w:rPr>
          <w:rFonts w:ascii="Times New Roman" w:hAnsi="Times New Roman" w:cs="Times New Roman"/>
          <w:color w:val="000000" w:themeColor="text1"/>
        </w:rPr>
        <w:t>as follows</w:t>
      </w:r>
      <w:r w:rsidRPr="0073526B">
        <w:rPr>
          <w:rFonts w:ascii="Times New Roman" w:hAnsi="Times New Roman" w:cs="Times New Roman"/>
          <w:color w:val="000000" w:themeColor="text1"/>
        </w:rPr>
        <w:t>:</w:t>
      </w:r>
    </w:p>
    <w:p w14:paraId="3F019E63" w14:textId="72A1094A" w:rsidR="00D34C12" w:rsidRPr="008D4F74" w:rsidRDefault="00D34C12" w:rsidP="00D34C12">
      <w:pPr>
        <w:pStyle w:val="ListParagraph"/>
        <w:numPr>
          <w:ilvl w:val="0"/>
          <w:numId w:val="15"/>
        </w:numPr>
        <w:spacing w:after="0"/>
        <w:jc w:val="both"/>
        <w:rPr>
          <w:rFonts w:ascii="Times New Roman" w:hAnsi="Times New Roman" w:cs="Times New Roman"/>
          <w:color w:val="000000" w:themeColor="text1"/>
        </w:rPr>
      </w:pPr>
      <w:r w:rsidRPr="008D4F74">
        <w:rPr>
          <w:rFonts w:ascii="Times New Roman" w:hAnsi="Times New Roman" w:cs="Times New Roman"/>
          <w:color w:val="000000" w:themeColor="text1"/>
        </w:rPr>
        <w:t xml:space="preserve">A tool to automate the search of biographic data in other Member States’ </w:t>
      </w:r>
      <w:r w:rsidR="005A415C">
        <w:rPr>
          <w:rFonts w:ascii="Times New Roman" w:hAnsi="Times New Roman" w:cs="Times New Roman"/>
          <w:color w:val="000000" w:themeColor="text1"/>
        </w:rPr>
        <w:t>CMS</w:t>
      </w:r>
      <w:r w:rsidRPr="008D4F74">
        <w:rPr>
          <w:rFonts w:ascii="Times New Roman" w:hAnsi="Times New Roman" w:cs="Times New Roman"/>
          <w:color w:val="000000" w:themeColor="text1"/>
        </w:rPr>
        <w:t>.</w:t>
      </w:r>
    </w:p>
    <w:p w14:paraId="3C262132" w14:textId="4BA5D78E" w:rsidR="00D34C12" w:rsidRPr="008D4F74" w:rsidRDefault="00D34C12" w:rsidP="00D34C12">
      <w:pPr>
        <w:pStyle w:val="ListParagraph"/>
        <w:numPr>
          <w:ilvl w:val="0"/>
          <w:numId w:val="15"/>
        </w:numPr>
        <w:spacing w:after="0"/>
        <w:jc w:val="both"/>
        <w:rPr>
          <w:rFonts w:ascii="Times New Roman" w:hAnsi="Times New Roman" w:cs="Times New Roman"/>
          <w:color w:val="000000" w:themeColor="text1"/>
        </w:rPr>
      </w:pPr>
      <w:r w:rsidRPr="008D4F74">
        <w:rPr>
          <w:rFonts w:ascii="Times New Roman" w:hAnsi="Times New Roman" w:cs="Times New Roman"/>
          <w:color w:val="000000" w:themeColor="text1"/>
        </w:rPr>
        <w:t xml:space="preserve">Non-mandatory but </w:t>
      </w:r>
      <w:r w:rsidR="00B52643">
        <w:rPr>
          <w:rFonts w:ascii="Times New Roman" w:hAnsi="Times New Roman" w:cs="Times New Roman"/>
          <w:color w:val="000000" w:themeColor="text1"/>
        </w:rPr>
        <w:t xml:space="preserve">based on </w:t>
      </w:r>
      <w:r w:rsidRPr="008D4F74">
        <w:rPr>
          <w:rFonts w:ascii="Times New Roman" w:hAnsi="Times New Roman" w:cs="Times New Roman"/>
          <w:color w:val="000000" w:themeColor="text1"/>
        </w:rPr>
        <w:t xml:space="preserve">reciprocity (a MS can query </w:t>
      </w:r>
      <w:r w:rsidR="00B52643">
        <w:rPr>
          <w:rFonts w:ascii="Times New Roman" w:hAnsi="Times New Roman" w:cs="Times New Roman"/>
          <w:color w:val="000000" w:themeColor="text1"/>
        </w:rPr>
        <w:t>an</w:t>
      </w:r>
      <w:r w:rsidRPr="008D4F74">
        <w:rPr>
          <w:rFonts w:ascii="Times New Roman" w:hAnsi="Times New Roman" w:cs="Times New Roman"/>
          <w:color w:val="000000" w:themeColor="text1"/>
        </w:rPr>
        <w:t>other MS only if it exposes its own data).</w:t>
      </w:r>
    </w:p>
    <w:p w14:paraId="1DD43DDA" w14:textId="77777777" w:rsidR="00D34C12" w:rsidRPr="008D4F74" w:rsidRDefault="00D34C12" w:rsidP="00D34C12">
      <w:pPr>
        <w:pStyle w:val="ListParagraph"/>
        <w:numPr>
          <w:ilvl w:val="0"/>
          <w:numId w:val="15"/>
        </w:numPr>
        <w:spacing w:after="0"/>
        <w:jc w:val="both"/>
        <w:rPr>
          <w:rFonts w:ascii="Times New Roman" w:hAnsi="Times New Roman" w:cs="Times New Roman"/>
          <w:color w:val="000000" w:themeColor="text1"/>
        </w:rPr>
      </w:pPr>
      <w:r w:rsidRPr="008D4F74">
        <w:rPr>
          <w:rFonts w:ascii="Times New Roman" w:hAnsi="Times New Roman" w:cs="Times New Roman"/>
          <w:color w:val="000000" w:themeColor="text1"/>
        </w:rPr>
        <w:t>Based on the hit/no-hit queries concerning national ongoing and closed prosecution cases.</w:t>
      </w:r>
    </w:p>
    <w:p w14:paraId="7255A0FE" w14:textId="6DBA4975" w:rsidR="00D34C12" w:rsidRPr="008D4F74" w:rsidRDefault="00D34C12" w:rsidP="00D34C12">
      <w:pPr>
        <w:pStyle w:val="ListParagraph"/>
        <w:numPr>
          <w:ilvl w:val="0"/>
          <w:numId w:val="15"/>
        </w:numPr>
        <w:spacing w:after="0"/>
        <w:jc w:val="both"/>
        <w:rPr>
          <w:rFonts w:ascii="Times New Roman" w:hAnsi="Times New Roman" w:cs="Times New Roman"/>
          <w:color w:val="000000" w:themeColor="text1"/>
        </w:rPr>
      </w:pPr>
      <w:r w:rsidRPr="008D4F74">
        <w:rPr>
          <w:rFonts w:ascii="Times New Roman" w:hAnsi="Times New Roman" w:cs="Times New Roman"/>
          <w:color w:val="000000" w:themeColor="text1"/>
        </w:rPr>
        <w:t xml:space="preserve">Definition of rules that should be used to query the targeted CMS to mitigate the risk of so-called </w:t>
      </w:r>
      <w:r w:rsidR="00B52643">
        <w:rPr>
          <w:rFonts w:ascii="Times New Roman" w:hAnsi="Times New Roman" w:cs="Times New Roman"/>
          <w:color w:val="000000" w:themeColor="text1"/>
        </w:rPr>
        <w:t>“</w:t>
      </w:r>
      <w:r w:rsidRPr="008D4F74">
        <w:rPr>
          <w:rFonts w:ascii="Times New Roman" w:hAnsi="Times New Roman" w:cs="Times New Roman"/>
          <w:color w:val="000000" w:themeColor="text1"/>
        </w:rPr>
        <w:t>fishing expeditions</w:t>
      </w:r>
      <w:r w:rsidR="00B52643">
        <w:rPr>
          <w:rFonts w:ascii="Times New Roman" w:hAnsi="Times New Roman" w:cs="Times New Roman"/>
          <w:color w:val="000000" w:themeColor="text1"/>
        </w:rPr>
        <w:t>”</w:t>
      </w:r>
      <w:r w:rsidRPr="008D4F74">
        <w:rPr>
          <w:rFonts w:ascii="Times New Roman" w:hAnsi="Times New Roman" w:cs="Times New Roman"/>
          <w:color w:val="000000" w:themeColor="text1"/>
        </w:rPr>
        <w:t>, for example, by ensuring that the exact search mechanism would be applied, i.e. data elements must be identical to be considered a match (as opposed to an inexact/fuzzy search).</w:t>
      </w:r>
    </w:p>
    <w:p w14:paraId="5A0E3771" w14:textId="6915485C" w:rsidR="00D34C12" w:rsidRPr="008D4F74" w:rsidRDefault="00D34C12" w:rsidP="00D34C12">
      <w:pPr>
        <w:pStyle w:val="ListParagraph"/>
        <w:numPr>
          <w:ilvl w:val="0"/>
          <w:numId w:val="15"/>
        </w:numPr>
        <w:spacing w:after="0"/>
        <w:jc w:val="both"/>
        <w:rPr>
          <w:rFonts w:ascii="Times New Roman" w:hAnsi="Times New Roman" w:cs="Times New Roman"/>
          <w:color w:val="000000" w:themeColor="text1"/>
        </w:rPr>
      </w:pPr>
      <w:r w:rsidRPr="77A82AD0">
        <w:rPr>
          <w:rFonts w:ascii="Times New Roman" w:hAnsi="Times New Roman" w:cs="Times New Roman"/>
          <w:color w:val="000000" w:themeColor="text1"/>
        </w:rPr>
        <w:t>To be used only in cases where there is a suspicion of a cross-border crime, i.e. case by case</w:t>
      </w:r>
      <w:r w:rsidR="00B52643" w:rsidRPr="77A82AD0">
        <w:rPr>
          <w:rFonts w:ascii="Times New Roman" w:hAnsi="Times New Roman" w:cs="Times New Roman"/>
          <w:color w:val="000000" w:themeColor="text1"/>
        </w:rPr>
        <w:t xml:space="preserve"> assessment</w:t>
      </w:r>
      <w:r w:rsidRPr="77A82AD0">
        <w:rPr>
          <w:rFonts w:ascii="Times New Roman" w:hAnsi="Times New Roman" w:cs="Times New Roman"/>
          <w:color w:val="000000" w:themeColor="text1"/>
        </w:rPr>
        <w:t>. Systematic (blanket) searches would not be allowed.</w:t>
      </w:r>
    </w:p>
    <w:p w14:paraId="5FF1ED47" w14:textId="0F39AB42" w:rsidR="00D34C12" w:rsidRDefault="00D34C12" w:rsidP="00D34C12">
      <w:pPr>
        <w:pStyle w:val="ListParagraph"/>
        <w:numPr>
          <w:ilvl w:val="0"/>
          <w:numId w:val="15"/>
        </w:numPr>
        <w:spacing w:after="0"/>
        <w:jc w:val="both"/>
        <w:rPr>
          <w:rFonts w:ascii="Times New Roman" w:hAnsi="Times New Roman" w:cs="Times New Roman"/>
          <w:color w:val="000000" w:themeColor="text1"/>
        </w:rPr>
      </w:pPr>
      <w:r w:rsidRPr="008D4F74">
        <w:rPr>
          <w:rFonts w:ascii="Times New Roman" w:hAnsi="Times New Roman" w:cs="Times New Roman"/>
          <w:color w:val="000000" w:themeColor="text1"/>
        </w:rPr>
        <w:t>To</w:t>
      </w:r>
      <w:r>
        <w:rPr>
          <w:rFonts w:ascii="Times New Roman" w:hAnsi="Times New Roman" w:cs="Times New Roman"/>
          <w:color w:val="000000" w:themeColor="text1"/>
        </w:rPr>
        <w:t xml:space="preserve"> </w:t>
      </w:r>
      <w:r w:rsidRPr="008D4F74">
        <w:rPr>
          <w:rFonts w:ascii="Times New Roman" w:hAnsi="Times New Roman" w:cs="Times New Roman"/>
          <w:color w:val="000000" w:themeColor="text1"/>
        </w:rPr>
        <w:t xml:space="preserve">be used only for the purpose of prosecuting a criminal offence punishable by a maximum term of imprisonment of at least one year under the law of the requesting </w:t>
      </w:r>
      <w:r w:rsidR="007519CB">
        <w:rPr>
          <w:rFonts w:ascii="Times New Roman" w:hAnsi="Times New Roman" w:cs="Times New Roman"/>
          <w:color w:val="000000" w:themeColor="text1"/>
        </w:rPr>
        <w:t>MS</w:t>
      </w:r>
      <w:r w:rsidRPr="008D4F74">
        <w:rPr>
          <w:rFonts w:ascii="Times New Roman" w:hAnsi="Times New Roman" w:cs="Times New Roman"/>
          <w:color w:val="000000" w:themeColor="text1"/>
        </w:rPr>
        <w:t>.</w:t>
      </w:r>
    </w:p>
    <w:p w14:paraId="22AB132E" w14:textId="77777777" w:rsidR="00D34C12" w:rsidRDefault="00D34C12" w:rsidP="00D34C12">
      <w:pPr>
        <w:spacing w:after="0"/>
        <w:ind w:left="360"/>
        <w:jc w:val="both"/>
        <w:rPr>
          <w:rFonts w:ascii="Times New Roman" w:eastAsia="Times New Roman" w:hAnsi="Times New Roman" w:cs="Times New Roman"/>
          <w:color w:val="000000" w:themeColor="text1"/>
          <w:lang w:val="en-GB"/>
        </w:rPr>
      </w:pPr>
    </w:p>
    <w:p w14:paraId="3165E938" w14:textId="39185DC0" w:rsidR="0073526B" w:rsidRPr="00D34C12" w:rsidRDefault="0073526B" w:rsidP="005A415C">
      <w:pPr>
        <w:spacing w:after="0"/>
        <w:jc w:val="both"/>
        <w:rPr>
          <w:rFonts w:ascii="Times New Roman" w:hAnsi="Times New Roman" w:cs="Times New Roman"/>
          <w:color w:val="000000" w:themeColor="text1"/>
        </w:rPr>
      </w:pPr>
      <w:r w:rsidRPr="77A82AD0">
        <w:rPr>
          <w:rFonts w:ascii="Times New Roman" w:eastAsia="Times New Roman" w:hAnsi="Times New Roman" w:cs="Times New Roman"/>
          <w:color w:val="000000" w:themeColor="text1"/>
          <w:lang w:val="en-GB"/>
        </w:rPr>
        <w:t xml:space="preserve">Conceptually, the tool would be comparable to similar cross-checking mechanism </w:t>
      </w:r>
      <w:proofErr w:type="gramStart"/>
      <w:r w:rsidRPr="77A82AD0">
        <w:rPr>
          <w:rFonts w:ascii="Times New Roman" w:eastAsia="Times New Roman" w:hAnsi="Times New Roman" w:cs="Times New Roman"/>
          <w:color w:val="000000" w:themeColor="text1"/>
          <w:lang w:val="en-GB"/>
        </w:rPr>
        <w:t>in the area of</w:t>
      </w:r>
      <w:proofErr w:type="gramEnd"/>
      <w:r w:rsidRPr="77A82AD0">
        <w:rPr>
          <w:rFonts w:ascii="Times New Roman" w:eastAsia="Times New Roman" w:hAnsi="Times New Roman" w:cs="Times New Roman"/>
          <w:color w:val="000000" w:themeColor="text1"/>
          <w:lang w:val="en-GB"/>
        </w:rPr>
        <w:t xml:space="preserve"> home affairs, i.e. the European Police Records Index System (EPRIS) established by the </w:t>
      </w:r>
      <w:proofErr w:type="spellStart"/>
      <w:r w:rsidRPr="77A82AD0">
        <w:rPr>
          <w:rFonts w:ascii="Times New Roman" w:eastAsia="Times New Roman" w:hAnsi="Times New Roman" w:cs="Times New Roman"/>
          <w:color w:val="000000" w:themeColor="text1"/>
          <w:lang w:val="en-GB"/>
        </w:rPr>
        <w:t>P</w:t>
      </w:r>
      <w:r w:rsidR="00B460AF" w:rsidRPr="77A82AD0">
        <w:rPr>
          <w:rFonts w:ascii="Times New Roman" w:eastAsia="Times New Roman" w:hAnsi="Times New Roman" w:cs="Times New Roman"/>
          <w:color w:val="000000" w:themeColor="text1"/>
          <w:lang w:val="en-GB"/>
        </w:rPr>
        <w:t>r</w:t>
      </w:r>
      <w:r w:rsidR="0B93DE85" w:rsidRPr="77A82AD0">
        <w:rPr>
          <w:rFonts w:ascii="Times New Roman" w:eastAsia="Times New Roman" w:hAnsi="Times New Roman" w:cs="Times New Roman"/>
          <w:color w:val="000000" w:themeColor="text1"/>
          <w:lang w:val="en-GB"/>
        </w:rPr>
        <w:t>ü</w:t>
      </w:r>
      <w:r w:rsidR="00B460AF" w:rsidRPr="77A82AD0">
        <w:rPr>
          <w:rFonts w:ascii="Times New Roman" w:eastAsia="Times New Roman" w:hAnsi="Times New Roman" w:cs="Times New Roman"/>
          <w:color w:val="000000" w:themeColor="text1"/>
          <w:lang w:val="en-GB"/>
        </w:rPr>
        <w:t>m</w:t>
      </w:r>
      <w:proofErr w:type="spellEnd"/>
      <w:r w:rsidRPr="77A82AD0">
        <w:rPr>
          <w:rFonts w:ascii="Times New Roman" w:eastAsia="Times New Roman" w:hAnsi="Times New Roman" w:cs="Times New Roman"/>
          <w:color w:val="000000" w:themeColor="text1"/>
          <w:lang w:val="en-GB"/>
        </w:rPr>
        <w:t xml:space="preserve"> II Regulation. </w:t>
      </w:r>
      <w:r w:rsidRPr="77A82AD0">
        <w:rPr>
          <w:rStyle w:val="normaltextrun"/>
          <w:rFonts w:eastAsiaTheme="minorEastAsia"/>
          <w:color w:val="000000" w:themeColor="text1"/>
          <w:sz w:val="24"/>
          <w:szCs w:val="24"/>
        </w:rPr>
        <w:t xml:space="preserve">The tool would be implemented in a hybrid manner, i.e. neither as a fully </w:t>
      </w:r>
      <w:proofErr w:type="spellStart"/>
      <w:r w:rsidRPr="77A82AD0">
        <w:rPr>
          <w:rStyle w:val="normaltextrun"/>
          <w:rFonts w:eastAsiaTheme="minorEastAsia"/>
          <w:color w:val="000000" w:themeColor="text1"/>
          <w:sz w:val="24"/>
          <w:szCs w:val="24"/>
        </w:rPr>
        <w:t>decentralised</w:t>
      </w:r>
      <w:proofErr w:type="spellEnd"/>
      <w:r w:rsidRPr="77A82AD0">
        <w:rPr>
          <w:rStyle w:val="normaltextrun"/>
          <w:rFonts w:eastAsiaTheme="minorEastAsia"/>
          <w:color w:val="000000" w:themeColor="text1"/>
          <w:sz w:val="24"/>
          <w:szCs w:val="24"/>
        </w:rPr>
        <w:t xml:space="preserve"> nor a </w:t>
      </w:r>
      <w:proofErr w:type="spellStart"/>
      <w:r w:rsidRPr="77A82AD0">
        <w:rPr>
          <w:rStyle w:val="normaltextrun"/>
          <w:rFonts w:eastAsiaTheme="minorEastAsia"/>
          <w:color w:val="000000" w:themeColor="text1"/>
          <w:sz w:val="24"/>
          <w:szCs w:val="24"/>
        </w:rPr>
        <w:t>centralised</w:t>
      </w:r>
      <w:proofErr w:type="spellEnd"/>
      <w:r w:rsidRPr="77A82AD0">
        <w:rPr>
          <w:rStyle w:val="normaltextrun"/>
          <w:rFonts w:eastAsiaTheme="minorEastAsia"/>
          <w:color w:val="000000" w:themeColor="text1"/>
          <w:sz w:val="24"/>
          <w:szCs w:val="24"/>
        </w:rPr>
        <w:t xml:space="preserve"> solution, which means that it would not store any data itself and would fully adhere to data protection requirements. Additionally, the participating entities would retain ownership and control over their data. To that end, the following t</w:t>
      </w:r>
      <w:r w:rsidRPr="77A82AD0">
        <w:rPr>
          <w:rFonts w:ascii="Times New Roman" w:hAnsi="Times New Roman" w:cs="Times New Roman"/>
          <w:color w:val="000000" w:themeColor="text1"/>
        </w:rPr>
        <w:t>hree technical components would be required:</w:t>
      </w:r>
    </w:p>
    <w:p w14:paraId="2DB0D3C0" w14:textId="0E45CAE0" w:rsidR="0073526B" w:rsidRPr="0073526B" w:rsidRDefault="0073526B" w:rsidP="0073526B">
      <w:pPr>
        <w:pStyle w:val="ListParagraph"/>
        <w:numPr>
          <w:ilvl w:val="0"/>
          <w:numId w:val="17"/>
        </w:numPr>
        <w:spacing w:after="0"/>
        <w:jc w:val="both"/>
        <w:rPr>
          <w:rFonts w:ascii="Times New Roman" w:hAnsi="Times New Roman" w:cs="Times New Roman"/>
          <w:color w:val="000000" w:themeColor="text1"/>
        </w:rPr>
      </w:pPr>
      <w:r w:rsidRPr="0073526B">
        <w:rPr>
          <w:rFonts w:ascii="Times New Roman" w:hAnsi="Times New Roman" w:cs="Times New Roman"/>
          <w:color w:val="000000" w:themeColor="text1"/>
        </w:rPr>
        <w:t>A central infrastructure – a dedicated router located at the European Union Agency for the Operational Management of Large-Scale IT Systems in the Area of Freedom, Security and Justice (</w:t>
      </w:r>
      <w:proofErr w:type="spellStart"/>
      <w:r w:rsidRPr="0073526B">
        <w:rPr>
          <w:rFonts w:ascii="Times New Roman" w:hAnsi="Times New Roman" w:cs="Times New Roman"/>
          <w:color w:val="000000" w:themeColor="text1"/>
        </w:rPr>
        <w:t>eu-LISA</w:t>
      </w:r>
      <w:proofErr w:type="spellEnd"/>
      <w:r w:rsidRPr="0073526B">
        <w:rPr>
          <w:rFonts w:ascii="Times New Roman" w:hAnsi="Times New Roman" w:cs="Times New Roman"/>
          <w:color w:val="000000" w:themeColor="text1"/>
        </w:rPr>
        <w:t xml:space="preserve">) – with a search tool for simultaneous querying of other entities. Each </w:t>
      </w:r>
      <w:r w:rsidRPr="0073526B">
        <w:rPr>
          <w:rFonts w:ascii="Times New Roman" w:hAnsi="Times New Roman" w:cs="Times New Roman"/>
          <w:color w:val="000000" w:themeColor="text1"/>
        </w:rPr>
        <w:lastRenderedPageBreak/>
        <w:t>entity would be connected to the router, instead of connecting to each other. The router would serve as a “message broker” forwarding search transactions and replies to the participants’ systems.</w:t>
      </w:r>
    </w:p>
    <w:p w14:paraId="73B82E62" w14:textId="72DF8F59" w:rsidR="0073526B" w:rsidRPr="0073526B" w:rsidRDefault="0073526B" w:rsidP="0073526B">
      <w:pPr>
        <w:pStyle w:val="ListParagraph"/>
        <w:numPr>
          <w:ilvl w:val="0"/>
          <w:numId w:val="17"/>
        </w:numPr>
        <w:spacing w:after="0"/>
        <w:jc w:val="both"/>
        <w:rPr>
          <w:rFonts w:ascii="Times New Roman" w:hAnsi="Times New Roman" w:cs="Times New Roman"/>
          <w:color w:val="000000" w:themeColor="text1"/>
        </w:rPr>
      </w:pPr>
      <w:r w:rsidRPr="0073526B">
        <w:rPr>
          <w:rFonts w:ascii="Times New Roman" w:hAnsi="Times New Roman" w:cs="Times New Roman"/>
          <w:color w:val="000000" w:themeColor="text1"/>
        </w:rPr>
        <w:t>Local indexes – created by each participant and containing a specific set of biographic data. The indexes would be fed automatically by data stored in local case management systems, with the possibility to exclude sensitive data/cases.</w:t>
      </w:r>
    </w:p>
    <w:p w14:paraId="3E56ED8C" w14:textId="77777777" w:rsidR="0073526B" w:rsidRDefault="0073526B" w:rsidP="008D4F74">
      <w:pPr>
        <w:pStyle w:val="ListParagraph"/>
        <w:numPr>
          <w:ilvl w:val="0"/>
          <w:numId w:val="17"/>
        </w:numPr>
        <w:spacing w:after="0"/>
        <w:jc w:val="both"/>
        <w:rPr>
          <w:rFonts w:ascii="Times New Roman" w:hAnsi="Times New Roman" w:cs="Times New Roman"/>
          <w:color w:val="000000" w:themeColor="text1"/>
        </w:rPr>
      </w:pPr>
      <w:r w:rsidRPr="0073526B">
        <w:rPr>
          <w:rFonts w:ascii="Times New Roman" w:hAnsi="Times New Roman" w:cs="Times New Roman"/>
          <w:color w:val="000000" w:themeColor="text1"/>
        </w:rPr>
        <w:t>A secure communication channel between the routers and the participants. All communication would go via e-CODEX and would be designed in accordance with the e-Justice core vocabulary.</w:t>
      </w:r>
    </w:p>
    <w:p w14:paraId="49E23597" w14:textId="77777777" w:rsidR="00D34C12" w:rsidRDefault="00D34C12" w:rsidP="00D34C12">
      <w:pPr>
        <w:spacing w:after="0"/>
        <w:jc w:val="both"/>
        <w:rPr>
          <w:rFonts w:ascii="Times New Roman" w:eastAsia="Times New Roman" w:hAnsi="Times New Roman" w:cs="Times New Roman"/>
          <w:color w:val="000000" w:themeColor="text1"/>
          <w:lang w:val="en-GB"/>
        </w:rPr>
      </w:pPr>
    </w:p>
    <w:p w14:paraId="2A6B2403" w14:textId="01A0F810" w:rsidR="00BD3A02" w:rsidRDefault="00BD3A02" w:rsidP="00BD3A02">
      <w:pPr>
        <w:spacing w:after="0"/>
        <w:jc w:val="both"/>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lang w:val="en-GB"/>
        </w:rPr>
        <w:t xml:space="preserve">The European Commission considers </w:t>
      </w:r>
      <w:r w:rsidRPr="00113932">
        <w:rPr>
          <w:rFonts w:ascii="Times New Roman" w:eastAsia="Times New Roman" w:hAnsi="Times New Roman" w:cs="Times New Roman"/>
          <w:lang w:val="en-GB"/>
        </w:rPr>
        <w:t xml:space="preserve">a similar </w:t>
      </w:r>
      <w:r>
        <w:rPr>
          <w:rFonts w:ascii="Times New Roman" w:eastAsia="Times New Roman" w:hAnsi="Times New Roman" w:cs="Times New Roman"/>
          <w:lang w:val="en-GB"/>
        </w:rPr>
        <w:t xml:space="preserve">tool </w:t>
      </w:r>
      <w:r w:rsidRPr="00113932">
        <w:rPr>
          <w:rFonts w:ascii="Times New Roman" w:eastAsia="Times New Roman" w:hAnsi="Times New Roman" w:cs="Times New Roman"/>
          <w:lang w:val="en-GB"/>
        </w:rPr>
        <w:t>for the four JHA agencies and EU bodies most relevant in the fight against cross-border crime – the EPPO, Eurojust, Europol, and OLAF</w:t>
      </w:r>
      <w:r>
        <w:rPr>
          <w:rFonts w:ascii="Times New Roman" w:eastAsia="Times New Roman" w:hAnsi="Times New Roman" w:cs="Times New Roman"/>
          <w:lang w:val="en-GB"/>
        </w:rPr>
        <w:t xml:space="preserve">. </w:t>
      </w:r>
      <w:r w:rsidRPr="00BD3A02">
        <w:rPr>
          <w:rFonts w:ascii="Times New Roman" w:eastAsia="Times New Roman" w:hAnsi="Times New Roman" w:cs="Times New Roman"/>
          <w:color w:val="000000" w:themeColor="text1"/>
          <w:lang w:val="en-GB"/>
        </w:rPr>
        <w:t xml:space="preserve">The two mechanisms </w:t>
      </w:r>
      <w:r>
        <w:rPr>
          <w:rFonts w:ascii="Times New Roman" w:eastAsia="Times New Roman" w:hAnsi="Times New Roman" w:cs="Times New Roman"/>
          <w:color w:val="000000" w:themeColor="text1"/>
          <w:lang w:val="en-GB"/>
        </w:rPr>
        <w:t xml:space="preserve">can either be linked or </w:t>
      </w:r>
      <w:r w:rsidRPr="00BD3A02">
        <w:rPr>
          <w:rFonts w:ascii="Times New Roman" w:eastAsia="Times New Roman" w:hAnsi="Times New Roman" w:cs="Times New Roman"/>
          <w:color w:val="000000" w:themeColor="text1"/>
          <w:lang w:val="en-GB"/>
        </w:rPr>
        <w:t>completely isolated from each other</w:t>
      </w:r>
      <w:r>
        <w:rPr>
          <w:rFonts w:ascii="Times New Roman" w:eastAsia="Times New Roman" w:hAnsi="Times New Roman" w:cs="Times New Roman"/>
          <w:color w:val="000000" w:themeColor="text1"/>
          <w:lang w:val="en-GB"/>
        </w:rPr>
        <w:t xml:space="preserve"> (see the second question at the end of the paper).</w:t>
      </w:r>
    </w:p>
    <w:p w14:paraId="0F52AB9F" w14:textId="3089A2FA" w:rsidR="00D34C12" w:rsidRPr="00D34C12" w:rsidRDefault="00D34C12" w:rsidP="007519CB">
      <w:pPr>
        <w:pStyle w:val="ListParagraph"/>
        <w:numPr>
          <w:ilvl w:val="0"/>
          <w:numId w:val="14"/>
        </w:numPr>
        <w:spacing w:before="240" w:after="0" w:line="278" w:lineRule="auto"/>
        <w:ind w:left="357" w:hanging="357"/>
        <w:jc w:val="both"/>
        <w:rPr>
          <w:rStyle w:val="normaltextrun"/>
          <w:rFonts w:eastAsiaTheme="minorEastAsia"/>
          <w:b/>
          <w:bCs/>
          <w:color w:val="000000" w:themeColor="text1"/>
          <w:sz w:val="24"/>
          <w:szCs w:val="24"/>
          <w:lang w:val="en-GB"/>
        </w:rPr>
      </w:pPr>
      <w:r>
        <w:rPr>
          <w:rStyle w:val="normaltextrun"/>
          <w:rFonts w:eastAsiaTheme="minorEastAsia"/>
          <w:b/>
          <w:bCs/>
          <w:color w:val="000000" w:themeColor="text1"/>
          <w:sz w:val="24"/>
          <w:szCs w:val="24"/>
          <w:lang w:val="en-GB"/>
        </w:rPr>
        <w:t>Other aspects</w:t>
      </w:r>
    </w:p>
    <w:p w14:paraId="011A4EB0" w14:textId="77777777" w:rsidR="00FD69FD" w:rsidRDefault="00683B84" w:rsidP="007519CB">
      <w:pPr>
        <w:spacing w:before="120" w:after="0" w:line="257" w:lineRule="auto"/>
        <w:jc w:val="both"/>
        <w:rPr>
          <w:rStyle w:val="normaltextrun"/>
          <w:rFonts w:eastAsiaTheme="minorEastAsia"/>
          <w:color w:val="000000" w:themeColor="text1"/>
          <w:sz w:val="24"/>
          <w:szCs w:val="24"/>
        </w:rPr>
      </w:pPr>
      <w:r>
        <w:rPr>
          <w:rStyle w:val="normaltextrun"/>
          <w:rFonts w:eastAsiaTheme="minorEastAsia"/>
          <w:color w:val="000000" w:themeColor="text1"/>
          <w:sz w:val="24"/>
          <w:szCs w:val="24"/>
        </w:rPr>
        <w:t>Concerning the system’s design and implementation cost, b</w:t>
      </w:r>
      <w:r w:rsidRPr="00683B84">
        <w:rPr>
          <w:rStyle w:val="normaltextrun"/>
          <w:rFonts w:eastAsiaTheme="minorEastAsia"/>
          <w:color w:val="000000" w:themeColor="text1"/>
          <w:sz w:val="24"/>
          <w:szCs w:val="24"/>
        </w:rPr>
        <w:t xml:space="preserve">ased on the experience of the Member States </w:t>
      </w:r>
      <w:r>
        <w:rPr>
          <w:rStyle w:val="normaltextrun"/>
          <w:rFonts w:eastAsiaTheme="minorEastAsia"/>
          <w:color w:val="000000" w:themeColor="text1"/>
          <w:sz w:val="24"/>
          <w:szCs w:val="24"/>
        </w:rPr>
        <w:t xml:space="preserve">with the </w:t>
      </w:r>
      <w:r w:rsidRPr="00683B84">
        <w:rPr>
          <w:rStyle w:val="normaltextrun"/>
          <w:rFonts w:eastAsiaTheme="minorEastAsia"/>
          <w:color w:val="000000" w:themeColor="text1"/>
          <w:sz w:val="24"/>
          <w:szCs w:val="24"/>
        </w:rPr>
        <w:t xml:space="preserve">EPRIS project, the one-off budgetary needs </w:t>
      </w:r>
      <w:r>
        <w:rPr>
          <w:rStyle w:val="normaltextrun"/>
          <w:rFonts w:eastAsiaTheme="minorEastAsia"/>
          <w:color w:val="000000" w:themeColor="text1"/>
          <w:sz w:val="24"/>
          <w:szCs w:val="24"/>
        </w:rPr>
        <w:t xml:space="preserve">for the Member States would be at the level of </w:t>
      </w:r>
      <w:r w:rsidRPr="00683B84">
        <w:rPr>
          <w:rStyle w:val="normaltextrun"/>
          <w:rFonts w:eastAsiaTheme="minorEastAsia"/>
          <w:color w:val="000000" w:themeColor="text1"/>
          <w:sz w:val="24"/>
          <w:szCs w:val="24"/>
        </w:rPr>
        <w:t>0.5</w:t>
      </w:r>
      <w:r>
        <w:rPr>
          <w:rStyle w:val="normaltextrun"/>
          <w:rFonts w:eastAsiaTheme="minorEastAsia"/>
          <w:color w:val="000000" w:themeColor="text1"/>
          <w:sz w:val="24"/>
          <w:szCs w:val="24"/>
        </w:rPr>
        <w:t xml:space="preserve"> to </w:t>
      </w:r>
      <w:r w:rsidRPr="00683B84">
        <w:rPr>
          <w:rStyle w:val="normaltextrun"/>
          <w:rFonts w:eastAsiaTheme="minorEastAsia"/>
          <w:color w:val="000000" w:themeColor="text1"/>
          <w:sz w:val="24"/>
          <w:szCs w:val="24"/>
        </w:rPr>
        <w:t>1 million EUR per Member State</w:t>
      </w:r>
      <w:r>
        <w:rPr>
          <w:rStyle w:val="normaltextrun"/>
          <w:rFonts w:eastAsiaTheme="minorEastAsia"/>
          <w:color w:val="000000" w:themeColor="text1"/>
          <w:sz w:val="24"/>
          <w:szCs w:val="24"/>
        </w:rPr>
        <w:t xml:space="preserve">, </w:t>
      </w:r>
      <w:r w:rsidRPr="00683B84">
        <w:rPr>
          <w:rStyle w:val="normaltextrun"/>
          <w:rFonts w:eastAsiaTheme="minorEastAsia"/>
          <w:color w:val="000000" w:themeColor="text1"/>
          <w:sz w:val="24"/>
          <w:szCs w:val="24"/>
        </w:rPr>
        <w:t>depending on the complexity of the</w:t>
      </w:r>
      <w:r>
        <w:rPr>
          <w:rStyle w:val="normaltextrun"/>
          <w:rFonts w:eastAsiaTheme="minorEastAsia"/>
          <w:color w:val="000000" w:themeColor="text1"/>
          <w:sz w:val="24"/>
          <w:szCs w:val="24"/>
        </w:rPr>
        <w:t>ir</w:t>
      </w:r>
      <w:r w:rsidRPr="00683B84">
        <w:rPr>
          <w:rStyle w:val="normaltextrun"/>
          <w:rFonts w:eastAsiaTheme="minorEastAsia"/>
          <w:color w:val="000000" w:themeColor="text1"/>
          <w:sz w:val="24"/>
          <w:szCs w:val="24"/>
        </w:rPr>
        <w:t xml:space="preserve"> national system(s</w:t>
      </w:r>
      <w:r>
        <w:rPr>
          <w:rStyle w:val="normaltextrun"/>
          <w:rFonts w:eastAsiaTheme="minorEastAsia"/>
          <w:color w:val="000000" w:themeColor="text1"/>
          <w:sz w:val="24"/>
          <w:szCs w:val="24"/>
        </w:rPr>
        <w:t xml:space="preserve">). However, it’s assumed that the cost could be vastly decreased if the EPRIS know-how and specifications are re-used. </w:t>
      </w:r>
    </w:p>
    <w:p w14:paraId="41FBC68F" w14:textId="77777777" w:rsidR="00FD69FD" w:rsidRDefault="00FD69FD" w:rsidP="00822D66">
      <w:pPr>
        <w:spacing w:after="0"/>
        <w:jc w:val="both"/>
        <w:rPr>
          <w:rStyle w:val="normaltextrun"/>
          <w:rFonts w:eastAsiaTheme="minorEastAsia"/>
          <w:color w:val="000000" w:themeColor="text1"/>
          <w:sz w:val="24"/>
          <w:szCs w:val="24"/>
        </w:rPr>
      </w:pPr>
    </w:p>
    <w:p w14:paraId="10D65CD8" w14:textId="69497433" w:rsidR="00E8315E" w:rsidRPr="00E8315E" w:rsidRDefault="00E8315E" w:rsidP="00822D66">
      <w:pPr>
        <w:spacing w:after="0"/>
        <w:jc w:val="both"/>
        <w:rPr>
          <w:rFonts w:ascii="Times New Roman" w:hAnsi="Times New Roman" w:cs="Times New Roman"/>
          <w:color w:val="000000" w:themeColor="text1"/>
        </w:rPr>
      </w:pPr>
      <w:r>
        <w:rPr>
          <w:rStyle w:val="normaltextrun"/>
          <w:rFonts w:eastAsiaTheme="minorEastAsia"/>
          <w:color w:val="000000" w:themeColor="text1"/>
          <w:sz w:val="24"/>
          <w:szCs w:val="24"/>
        </w:rPr>
        <w:t>T</w:t>
      </w:r>
      <w:r w:rsidR="00FC6414">
        <w:rPr>
          <w:rFonts w:ascii="Times New Roman" w:hAnsi="Times New Roman" w:cs="Times New Roman"/>
        </w:rPr>
        <w:t xml:space="preserve">he concept </w:t>
      </w:r>
      <w:r w:rsidR="00683B84">
        <w:rPr>
          <w:rFonts w:ascii="Times New Roman" w:hAnsi="Times New Roman" w:cs="Times New Roman"/>
        </w:rPr>
        <w:t xml:space="preserve">of the tool </w:t>
      </w:r>
      <w:r w:rsidR="00FC6414">
        <w:rPr>
          <w:rFonts w:ascii="Times New Roman" w:hAnsi="Times New Roman" w:cs="Times New Roman"/>
        </w:rPr>
        <w:t>was originally presented, and preliminarily endorsed by the Member States, in the context of the D</w:t>
      </w:r>
      <w:r w:rsidR="00FC6414" w:rsidRPr="00447F26">
        <w:rPr>
          <w:rFonts w:ascii="Times New Roman" w:hAnsi="Times New Roman" w:cs="Times New Roman"/>
        </w:rPr>
        <w:t>igital Criminal Justice</w:t>
      </w:r>
      <w:r w:rsidR="00FC6414">
        <w:rPr>
          <w:rFonts w:ascii="Times New Roman" w:hAnsi="Times New Roman" w:cs="Times New Roman"/>
        </w:rPr>
        <w:t xml:space="preserve"> (DCJ)</w:t>
      </w:r>
      <w:r w:rsidR="00FC6414" w:rsidRPr="00447F26">
        <w:rPr>
          <w:rFonts w:ascii="Times New Roman" w:hAnsi="Times New Roman" w:cs="Times New Roman"/>
        </w:rPr>
        <w:t xml:space="preserve"> study</w:t>
      </w:r>
      <w:r w:rsidR="00FC6414">
        <w:rPr>
          <w:rStyle w:val="FootnoteReference"/>
          <w:rFonts w:ascii="Times New Roman" w:hAnsi="Times New Roman" w:cs="Times New Roman"/>
        </w:rPr>
        <w:footnoteReference w:id="3"/>
      </w:r>
      <w:r w:rsidR="00FC6414">
        <w:rPr>
          <w:rFonts w:ascii="Times New Roman" w:hAnsi="Times New Roman" w:cs="Times New Roman"/>
        </w:rPr>
        <w:t xml:space="preserve">, which examined a pilot project carried out by the public prosecution offices from </w:t>
      </w:r>
      <w:r w:rsidR="00FC6414" w:rsidRPr="005260A6">
        <w:rPr>
          <w:rFonts w:ascii="Times New Roman" w:hAnsi="Times New Roman" w:cs="Times New Roman"/>
        </w:rPr>
        <w:t xml:space="preserve">Belgium, </w:t>
      </w:r>
      <w:r w:rsidR="00FC6414">
        <w:rPr>
          <w:rFonts w:ascii="Times New Roman" w:hAnsi="Times New Roman" w:cs="Times New Roman"/>
        </w:rPr>
        <w:t xml:space="preserve">the </w:t>
      </w:r>
      <w:r w:rsidR="00FC6414" w:rsidRPr="005260A6">
        <w:rPr>
          <w:rFonts w:ascii="Times New Roman" w:hAnsi="Times New Roman" w:cs="Times New Roman"/>
        </w:rPr>
        <w:t>Netherlands</w:t>
      </w:r>
      <w:r w:rsidR="00FC6414">
        <w:rPr>
          <w:rFonts w:ascii="Times New Roman" w:hAnsi="Times New Roman" w:cs="Times New Roman"/>
        </w:rPr>
        <w:t>,</w:t>
      </w:r>
      <w:r w:rsidR="00FC6414" w:rsidRPr="005260A6">
        <w:rPr>
          <w:rFonts w:ascii="Times New Roman" w:hAnsi="Times New Roman" w:cs="Times New Roman"/>
        </w:rPr>
        <w:t xml:space="preserve"> and Germany</w:t>
      </w:r>
      <w:r w:rsidR="00FC6414">
        <w:rPr>
          <w:rFonts w:ascii="Times New Roman" w:hAnsi="Times New Roman" w:cs="Times New Roman"/>
        </w:rPr>
        <w:t xml:space="preserve"> (</w:t>
      </w:r>
      <w:r w:rsidR="00FC6414" w:rsidRPr="005260A6">
        <w:rPr>
          <w:rFonts w:ascii="Times New Roman" w:hAnsi="Times New Roman" w:cs="Times New Roman"/>
        </w:rPr>
        <w:t>Criminal Information Data Referral</w:t>
      </w:r>
      <w:r w:rsidR="00FC6414">
        <w:rPr>
          <w:rFonts w:ascii="Times New Roman" w:hAnsi="Times New Roman" w:cs="Times New Roman"/>
        </w:rPr>
        <w:t xml:space="preserve">, </w:t>
      </w:r>
      <w:proofErr w:type="spellStart"/>
      <w:r w:rsidR="00FC6414" w:rsidRPr="005260A6">
        <w:rPr>
          <w:rFonts w:ascii="Times New Roman" w:hAnsi="Times New Roman" w:cs="Times New Roman"/>
        </w:rPr>
        <w:t>CiDaR</w:t>
      </w:r>
      <w:proofErr w:type="spellEnd"/>
      <w:r w:rsidR="00FC6414">
        <w:rPr>
          <w:rFonts w:ascii="Times New Roman" w:hAnsi="Times New Roman" w:cs="Times New Roman"/>
        </w:rPr>
        <w:t>).</w:t>
      </w:r>
      <w:r>
        <w:rPr>
          <w:rFonts w:ascii="Times New Roman" w:hAnsi="Times New Roman" w:cs="Times New Roman"/>
        </w:rPr>
        <w:t xml:space="preserve"> </w:t>
      </w:r>
    </w:p>
    <w:p w14:paraId="7504769A" w14:textId="77777777" w:rsidR="00CC192C" w:rsidRDefault="00CC192C" w:rsidP="0080115D">
      <w:pPr>
        <w:spacing w:after="0"/>
        <w:jc w:val="both"/>
        <w:rPr>
          <w:rStyle w:val="normaltextrun"/>
          <w:rFonts w:eastAsiaTheme="minorEastAsia"/>
          <w:color w:val="000000" w:themeColor="text1"/>
          <w:sz w:val="24"/>
          <w:szCs w:val="24"/>
          <w:lang w:val="en-GB"/>
        </w:rPr>
      </w:pPr>
    </w:p>
    <w:p w14:paraId="0F37ADC0" w14:textId="466A9149" w:rsidR="003B5111" w:rsidRDefault="003B5111" w:rsidP="0080115D">
      <w:pPr>
        <w:spacing w:after="0"/>
        <w:jc w:val="both"/>
        <w:rPr>
          <w:rStyle w:val="normaltextrun"/>
          <w:rFonts w:eastAsiaTheme="minorEastAsia"/>
          <w:color w:val="000000" w:themeColor="text1"/>
          <w:sz w:val="24"/>
          <w:szCs w:val="24"/>
          <w:lang w:val="en-GB"/>
        </w:rPr>
      </w:pPr>
      <w:r>
        <w:rPr>
          <w:rStyle w:val="normaltextrun"/>
          <w:rFonts w:eastAsiaTheme="minorEastAsia"/>
          <w:color w:val="000000" w:themeColor="text1"/>
          <w:sz w:val="24"/>
          <w:szCs w:val="24"/>
          <w:lang w:val="en-GB"/>
        </w:rPr>
        <w:t>See additional technical information in the annex.</w:t>
      </w:r>
    </w:p>
    <w:p w14:paraId="7CCD6B79" w14:textId="77777777" w:rsidR="003B5111" w:rsidRDefault="003B5111" w:rsidP="0080115D">
      <w:pPr>
        <w:spacing w:after="0"/>
        <w:jc w:val="both"/>
        <w:rPr>
          <w:rStyle w:val="normaltextrun"/>
          <w:rFonts w:eastAsiaTheme="minorEastAsia"/>
          <w:color w:val="000000" w:themeColor="text1"/>
          <w:sz w:val="24"/>
          <w:szCs w:val="24"/>
          <w:lang w:val="en-GB"/>
        </w:rPr>
      </w:pPr>
    </w:p>
    <w:p w14:paraId="0F19BD90" w14:textId="7C652915" w:rsidR="0080115D" w:rsidRDefault="00822D66" w:rsidP="0080115D">
      <w:pPr>
        <w:spacing w:after="0"/>
        <w:jc w:val="both"/>
        <w:rPr>
          <w:rFonts w:ascii="Times New Roman" w:eastAsia="Times New Roman" w:hAnsi="Times New Roman" w:cs="Times New Roman"/>
          <w:lang w:val="en-GB"/>
        </w:rPr>
      </w:pPr>
      <w:r w:rsidRPr="00822D66">
        <w:rPr>
          <w:rStyle w:val="normaltextrun"/>
          <w:rFonts w:eastAsiaTheme="minorEastAsia"/>
          <w:color w:val="000000" w:themeColor="text1"/>
          <w:sz w:val="24"/>
          <w:szCs w:val="24"/>
          <w:lang w:val="en-GB"/>
        </w:rPr>
        <w:t xml:space="preserve">Against this background and with a view to allowing the </w:t>
      </w:r>
      <w:r w:rsidR="00B52643">
        <w:rPr>
          <w:rStyle w:val="normaltextrun"/>
          <w:rFonts w:eastAsiaTheme="minorEastAsia"/>
          <w:color w:val="000000" w:themeColor="text1"/>
          <w:sz w:val="24"/>
          <w:szCs w:val="24"/>
          <w:lang w:val="en-GB"/>
        </w:rPr>
        <w:t xml:space="preserve">participants to the </w:t>
      </w:r>
      <w:r w:rsidRPr="00822D66">
        <w:rPr>
          <w:rStyle w:val="normaltextrun"/>
          <w:rFonts w:eastAsiaTheme="minorEastAsia"/>
          <w:color w:val="000000" w:themeColor="text1"/>
          <w:sz w:val="24"/>
          <w:szCs w:val="24"/>
          <w:lang w:val="en-GB"/>
        </w:rPr>
        <w:t xml:space="preserve">High-Level Forum to have an open discussion, experts are invited to share their views </w:t>
      </w:r>
      <w:r w:rsidR="0080115D" w:rsidRPr="73BE0CF0">
        <w:rPr>
          <w:rStyle w:val="normaltextrun"/>
          <w:rFonts w:eastAsiaTheme="minorEastAsia"/>
          <w:color w:val="000000" w:themeColor="text1"/>
          <w:sz w:val="24"/>
          <w:szCs w:val="24"/>
          <w:lang w:val="en-GB"/>
        </w:rPr>
        <w:t xml:space="preserve">on the following topics: </w:t>
      </w:r>
      <w:r w:rsidR="0080115D" w:rsidRPr="73BE0CF0">
        <w:rPr>
          <w:rFonts w:ascii="Times New Roman" w:eastAsia="Times New Roman" w:hAnsi="Times New Roman" w:cs="Times New Roman"/>
          <w:lang w:val="en-GB"/>
        </w:rPr>
        <w:t xml:space="preserve"> </w:t>
      </w:r>
    </w:p>
    <w:p w14:paraId="41864C5F" w14:textId="6A4A81C3" w:rsidR="0080115D" w:rsidRPr="0080115D" w:rsidRDefault="0080115D" w:rsidP="0080115D">
      <w:pPr>
        <w:pStyle w:val="ListParagraph"/>
        <w:numPr>
          <w:ilvl w:val="0"/>
          <w:numId w:val="13"/>
        </w:numPr>
        <w:spacing w:after="0"/>
        <w:jc w:val="both"/>
        <w:rPr>
          <w:rFonts w:ascii="Times New Roman" w:eastAsia="Times New Roman" w:hAnsi="Times New Roman" w:cs="Times New Roman"/>
          <w:lang w:val="en-GB"/>
        </w:rPr>
      </w:pPr>
      <w:r w:rsidRPr="0080115D">
        <w:rPr>
          <w:rFonts w:ascii="Times New Roman" w:eastAsia="Times New Roman" w:hAnsi="Times New Roman" w:cs="Times New Roman"/>
          <w:b/>
          <w:bCs/>
          <w:lang w:val="en-GB"/>
        </w:rPr>
        <w:t>Usefulness of the outlined cross-checking mechanism</w:t>
      </w:r>
      <w:r w:rsidRPr="0080115D">
        <w:rPr>
          <w:rFonts w:ascii="Times New Roman" w:eastAsia="Times New Roman" w:hAnsi="Times New Roman" w:cs="Times New Roman"/>
          <w:lang w:val="en-GB"/>
        </w:rPr>
        <w:t xml:space="preserve"> – Do you consider the outlined mechanism </w:t>
      </w:r>
      <w:r w:rsidR="00B52643">
        <w:rPr>
          <w:rFonts w:ascii="Times New Roman" w:eastAsia="Times New Roman" w:hAnsi="Times New Roman" w:cs="Times New Roman"/>
          <w:lang w:val="en-GB"/>
        </w:rPr>
        <w:t>useful</w:t>
      </w:r>
      <w:r w:rsidRPr="0080115D">
        <w:rPr>
          <w:rFonts w:ascii="Times New Roman" w:eastAsia="Times New Roman" w:hAnsi="Times New Roman" w:cs="Times New Roman"/>
          <w:lang w:val="en-GB"/>
        </w:rPr>
        <w:t>?</w:t>
      </w:r>
      <w:r>
        <w:rPr>
          <w:rFonts w:ascii="Times New Roman" w:eastAsia="Times New Roman" w:hAnsi="Times New Roman" w:cs="Times New Roman"/>
          <w:lang w:val="en-GB"/>
        </w:rPr>
        <w:t xml:space="preserve"> Would you support its establishment?</w:t>
      </w:r>
      <w:r w:rsidR="00B52643">
        <w:rPr>
          <w:rFonts w:ascii="Times New Roman" w:eastAsia="Times New Roman" w:hAnsi="Times New Roman" w:cs="Times New Roman"/>
          <w:lang w:val="en-GB"/>
        </w:rPr>
        <w:t xml:space="preserve"> Where do you see the main challenges?</w:t>
      </w:r>
    </w:p>
    <w:p w14:paraId="3841B329" w14:textId="392D4A94" w:rsidR="003B5111" w:rsidRPr="007519CB" w:rsidRDefault="0080115D" w:rsidP="003B5111">
      <w:pPr>
        <w:pStyle w:val="ListParagraph"/>
        <w:numPr>
          <w:ilvl w:val="0"/>
          <w:numId w:val="13"/>
        </w:numPr>
        <w:spacing w:after="0"/>
        <w:jc w:val="both"/>
        <w:rPr>
          <w:rFonts w:ascii="Times New Roman" w:hAnsi="Times New Roman" w:cs="Times New Roman"/>
          <w:color w:val="000000" w:themeColor="text1"/>
          <w:lang w:val="en-GB"/>
        </w:rPr>
      </w:pPr>
      <w:r w:rsidRPr="007519CB">
        <w:rPr>
          <w:rFonts w:ascii="Times New Roman" w:eastAsia="Times New Roman" w:hAnsi="Times New Roman" w:cs="Times New Roman"/>
          <w:b/>
          <w:bCs/>
          <w:lang w:val="en-GB"/>
        </w:rPr>
        <w:t xml:space="preserve">Cross-checking </w:t>
      </w:r>
      <w:r w:rsidR="00113932" w:rsidRPr="007519CB">
        <w:rPr>
          <w:rFonts w:ascii="Times New Roman" w:eastAsia="Times New Roman" w:hAnsi="Times New Roman" w:cs="Times New Roman"/>
          <w:b/>
          <w:bCs/>
          <w:lang w:val="en-GB"/>
        </w:rPr>
        <w:t xml:space="preserve">information </w:t>
      </w:r>
      <w:r w:rsidRPr="007519CB">
        <w:rPr>
          <w:rFonts w:ascii="Times New Roman" w:eastAsia="Times New Roman" w:hAnsi="Times New Roman" w:cs="Times New Roman"/>
          <w:b/>
          <w:bCs/>
          <w:lang w:val="en-GB"/>
        </w:rPr>
        <w:t xml:space="preserve">with the </w:t>
      </w:r>
      <w:r w:rsidR="00113932" w:rsidRPr="007519CB">
        <w:rPr>
          <w:rFonts w:ascii="Times New Roman" w:eastAsia="Times New Roman" w:hAnsi="Times New Roman" w:cs="Times New Roman"/>
          <w:b/>
          <w:bCs/>
          <w:lang w:val="en-GB"/>
        </w:rPr>
        <w:t xml:space="preserve">JHA agencies and EU bodies – </w:t>
      </w:r>
      <w:r w:rsidR="00113932" w:rsidRPr="007519CB">
        <w:rPr>
          <w:rFonts w:ascii="Times New Roman" w:eastAsia="Times New Roman" w:hAnsi="Times New Roman" w:cs="Times New Roman"/>
          <w:lang w:val="en-GB"/>
        </w:rPr>
        <w:t xml:space="preserve">Since the European Commission considers a similar initiative for the four JHA agencies and EU bodies most relevant in the fight against cross-border crime – the EPPO, Eurojust, Europol, and OLAF, </w:t>
      </w:r>
      <w:r w:rsidR="00113932" w:rsidRPr="007519CB">
        <w:rPr>
          <w:rFonts w:ascii="Times New Roman" w:eastAsia="Times New Roman" w:hAnsi="Times New Roman" w:cs="Times New Roman"/>
          <w:lang w:val="en-GB"/>
        </w:rPr>
        <w:lastRenderedPageBreak/>
        <w:t xml:space="preserve">would you </w:t>
      </w:r>
      <w:r w:rsidR="00113932" w:rsidRPr="007519CB">
        <w:rPr>
          <w:rFonts w:ascii="Times New Roman" w:eastAsia="Times New Roman" w:hAnsi="Times New Roman" w:cs="Times New Roman"/>
          <w:color w:val="000000" w:themeColor="text1"/>
          <w:lang w:val="en-GB"/>
        </w:rPr>
        <w:t xml:space="preserve">see </w:t>
      </w:r>
      <w:r w:rsidR="00B52643" w:rsidRPr="007519CB">
        <w:rPr>
          <w:rFonts w:ascii="Times New Roman" w:eastAsia="Times New Roman" w:hAnsi="Times New Roman" w:cs="Times New Roman"/>
          <w:color w:val="000000" w:themeColor="text1"/>
          <w:lang w:val="en-GB"/>
        </w:rPr>
        <w:t xml:space="preserve">an </w:t>
      </w:r>
      <w:r w:rsidR="00113932" w:rsidRPr="007519CB">
        <w:rPr>
          <w:rFonts w:ascii="Times New Roman" w:eastAsia="Times New Roman" w:hAnsi="Times New Roman" w:cs="Times New Roman"/>
          <w:color w:val="000000" w:themeColor="text1"/>
          <w:lang w:val="en-GB"/>
        </w:rPr>
        <w:t xml:space="preserve">added value </w:t>
      </w:r>
      <w:r w:rsidR="00B52643" w:rsidRPr="007519CB">
        <w:rPr>
          <w:rFonts w:ascii="Times New Roman" w:eastAsia="Times New Roman" w:hAnsi="Times New Roman" w:cs="Times New Roman"/>
          <w:color w:val="000000" w:themeColor="text1"/>
          <w:lang w:val="en-GB"/>
        </w:rPr>
        <w:t xml:space="preserve">in </w:t>
      </w:r>
      <w:r w:rsidR="00113932" w:rsidRPr="007519CB">
        <w:rPr>
          <w:rFonts w:ascii="Times New Roman" w:eastAsia="Times New Roman" w:hAnsi="Times New Roman" w:cs="Times New Roman"/>
          <w:color w:val="000000" w:themeColor="text1"/>
          <w:lang w:val="en-GB"/>
        </w:rPr>
        <w:t>connecting both mechanisms (the Member States one and the JHA agencies/bodies one)?</w:t>
      </w:r>
    </w:p>
    <w:sectPr w:rsidR="003B5111" w:rsidRPr="007519C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454A5" w14:textId="77777777" w:rsidR="00345E63" w:rsidRDefault="00345E63">
      <w:pPr>
        <w:spacing w:after="0" w:line="240" w:lineRule="auto"/>
      </w:pPr>
      <w:r>
        <w:separator/>
      </w:r>
    </w:p>
  </w:endnote>
  <w:endnote w:type="continuationSeparator" w:id="0">
    <w:p w14:paraId="23C3B878" w14:textId="77777777" w:rsidR="00345E63" w:rsidRDefault="00345E63">
      <w:pPr>
        <w:spacing w:after="0" w:line="240" w:lineRule="auto"/>
      </w:pPr>
      <w:r>
        <w:continuationSeparator/>
      </w:r>
    </w:p>
  </w:endnote>
  <w:endnote w:type="continuationNotice" w:id="1">
    <w:p w14:paraId="63CB947F" w14:textId="77777777" w:rsidR="00345E63" w:rsidRDefault="00345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F443" w14:textId="77777777" w:rsidR="00FD69FD" w:rsidRDefault="00FD6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593077"/>
      <w:docPartObj>
        <w:docPartGallery w:val="Page Numbers (Bottom of Page)"/>
        <w:docPartUnique/>
      </w:docPartObj>
    </w:sdtPr>
    <w:sdtEndPr>
      <w:rPr>
        <w:noProof/>
      </w:rPr>
    </w:sdtEndPr>
    <w:sdtContent>
      <w:p w14:paraId="4AF16773" w14:textId="396B4D12" w:rsidR="00FD69FD" w:rsidRDefault="00FD69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43918C" w14:textId="2002563A" w:rsidR="18151FEC" w:rsidRDefault="18151FEC" w:rsidP="18151F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7CFB" w14:textId="77777777" w:rsidR="00FD69FD" w:rsidRDefault="00FD6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E399" w14:textId="77777777" w:rsidR="00345E63" w:rsidRDefault="00345E63">
      <w:pPr>
        <w:spacing w:after="0" w:line="240" w:lineRule="auto"/>
      </w:pPr>
      <w:r>
        <w:separator/>
      </w:r>
    </w:p>
  </w:footnote>
  <w:footnote w:type="continuationSeparator" w:id="0">
    <w:p w14:paraId="23F7E53A" w14:textId="77777777" w:rsidR="00345E63" w:rsidRDefault="00345E63">
      <w:pPr>
        <w:spacing w:after="0" w:line="240" w:lineRule="auto"/>
      </w:pPr>
      <w:r>
        <w:continuationSeparator/>
      </w:r>
    </w:p>
  </w:footnote>
  <w:footnote w:type="continuationNotice" w:id="1">
    <w:p w14:paraId="3ED9E659" w14:textId="77777777" w:rsidR="00345E63" w:rsidRDefault="00345E63">
      <w:pPr>
        <w:spacing w:after="0" w:line="240" w:lineRule="auto"/>
      </w:pPr>
    </w:p>
  </w:footnote>
  <w:footnote w:id="2">
    <w:p w14:paraId="17C32CD1" w14:textId="77777777" w:rsidR="00B460AF" w:rsidRPr="00E8315E" w:rsidRDefault="00B460AF" w:rsidP="00B460AF">
      <w:pPr>
        <w:pStyle w:val="FootnoteText"/>
        <w:rPr>
          <w:rFonts w:ascii="Times New Roman" w:hAnsi="Times New Roman" w:cs="Times New Roman"/>
          <w:lang w:val="pl-PL"/>
        </w:rPr>
      </w:pPr>
      <w:r>
        <w:rPr>
          <w:rStyle w:val="FootnoteReference"/>
        </w:rPr>
        <w:footnoteRef/>
      </w:r>
      <w:r>
        <w:t xml:space="preserve"> </w:t>
      </w:r>
      <w:r w:rsidRPr="00E8315E">
        <w:rPr>
          <w:rStyle w:val="Hyperlink"/>
          <w:rFonts w:ascii="Times New Roman" w:hAnsi="Times New Roman" w:cs="Times New Roman"/>
        </w:rPr>
        <w:t>https://eur-lex.europa.eu/eli/reg/2024/982/oj</w:t>
      </w:r>
    </w:p>
  </w:footnote>
  <w:footnote w:id="3">
    <w:p w14:paraId="706C2716" w14:textId="4E5F3E5B" w:rsidR="00BD3A02" w:rsidRPr="00BD3A02" w:rsidRDefault="00FC6414" w:rsidP="00FC6414">
      <w:pPr>
        <w:pStyle w:val="FootnoteText"/>
        <w:rPr>
          <w:lang w:val="pl-PL"/>
        </w:rPr>
      </w:pPr>
      <w:r w:rsidRPr="00E8315E">
        <w:rPr>
          <w:rStyle w:val="FootnoteReference"/>
          <w:rFonts w:ascii="Times New Roman" w:hAnsi="Times New Roman" w:cs="Times New Roman"/>
        </w:rPr>
        <w:footnoteRef/>
      </w:r>
      <w:r w:rsidR="005A415C" w:rsidRPr="005A415C">
        <w:rPr>
          <w:rFonts w:ascii="Times New Roman" w:hAnsi="Times New Roman" w:cs="Times New Roman"/>
          <w:lang w:val="pl-PL"/>
        </w:rPr>
        <w:t xml:space="preserve"> </w:t>
      </w:r>
      <w:r w:rsidR="005A415C" w:rsidRPr="005A415C">
        <w:rPr>
          <w:rStyle w:val="Hyperlink"/>
          <w:rFonts w:ascii="Times New Roman" w:hAnsi="Times New Roman" w:cs="Times New Roman"/>
          <w:lang w:val="pl-PL"/>
        </w:rPr>
        <w:t>https://op.europa.eu/publication-detail/-/publication/e38795b5-f633-11ea-991b-01aa75ed71a1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AAECE" w14:textId="77777777" w:rsidR="00FD69FD" w:rsidRDefault="00FD6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50074" w14:textId="77777777" w:rsidR="00164ED0" w:rsidRPr="000F03C4" w:rsidRDefault="00164ED0" w:rsidP="00164ED0">
    <w:pPr>
      <w:jc w:val="right"/>
      <w:rPr>
        <w:rFonts w:ascii="Times New Roman" w:eastAsia="Times New Roman" w:hAnsi="Times New Roman" w:cs="Times New Roman"/>
        <w:b/>
        <w:bCs/>
        <w:color w:val="808080" w:themeColor="background1" w:themeShade="80"/>
      </w:rPr>
    </w:pPr>
    <w:r w:rsidRPr="18151FEC">
      <w:rPr>
        <w:rFonts w:ascii="Times New Roman" w:eastAsia="Times New Roman" w:hAnsi="Times New Roman" w:cs="Times New Roman"/>
        <w:color w:val="808080" w:themeColor="background1" w:themeShade="80"/>
        <w:lang w:val="en-GB"/>
      </w:rPr>
      <w:t>High-Level Forum on the Future of EU Criminal Justice</w:t>
    </w:r>
  </w:p>
  <w:p w14:paraId="26C85448" w14:textId="5E000E5D" w:rsidR="18151FEC" w:rsidRDefault="18151FEC" w:rsidP="18151F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AD63" w14:textId="77777777" w:rsidR="00FD69FD" w:rsidRDefault="00FD6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13C9"/>
    <w:multiLevelType w:val="hybridMultilevel"/>
    <w:tmpl w:val="1DFCCA56"/>
    <w:lvl w:ilvl="0" w:tplc="8DCA02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264990"/>
    <w:multiLevelType w:val="hybridMultilevel"/>
    <w:tmpl w:val="CCA2F802"/>
    <w:lvl w:ilvl="0" w:tplc="69820482">
      <w:start w:val="4"/>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B2EF756"/>
    <w:multiLevelType w:val="hybridMultilevel"/>
    <w:tmpl w:val="5A24A9D6"/>
    <w:lvl w:ilvl="0" w:tplc="0128B136">
      <w:start w:val="1"/>
      <w:numFmt w:val="decimal"/>
      <w:lvlText w:val="%1)"/>
      <w:lvlJc w:val="left"/>
      <w:pPr>
        <w:ind w:left="720" w:hanging="360"/>
      </w:pPr>
    </w:lvl>
    <w:lvl w:ilvl="1" w:tplc="14648224">
      <w:start w:val="1"/>
      <w:numFmt w:val="lowerLetter"/>
      <w:lvlText w:val="%2."/>
      <w:lvlJc w:val="left"/>
      <w:pPr>
        <w:ind w:left="1440" w:hanging="360"/>
      </w:pPr>
    </w:lvl>
    <w:lvl w:ilvl="2" w:tplc="2AF44572">
      <w:start w:val="1"/>
      <w:numFmt w:val="lowerRoman"/>
      <w:lvlText w:val="%3."/>
      <w:lvlJc w:val="right"/>
      <w:pPr>
        <w:ind w:left="2160" w:hanging="180"/>
      </w:pPr>
    </w:lvl>
    <w:lvl w:ilvl="3" w:tplc="ACA8281E">
      <w:start w:val="1"/>
      <w:numFmt w:val="decimal"/>
      <w:lvlText w:val="%4."/>
      <w:lvlJc w:val="left"/>
      <w:pPr>
        <w:ind w:left="2880" w:hanging="360"/>
      </w:pPr>
    </w:lvl>
    <w:lvl w:ilvl="4" w:tplc="86BAF03E">
      <w:start w:val="1"/>
      <w:numFmt w:val="lowerLetter"/>
      <w:lvlText w:val="%5."/>
      <w:lvlJc w:val="left"/>
      <w:pPr>
        <w:ind w:left="3600" w:hanging="360"/>
      </w:pPr>
    </w:lvl>
    <w:lvl w:ilvl="5" w:tplc="1B701CF0">
      <w:start w:val="1"/>
      <w:numFmt w:val="lowerRoman"/>
      <w:lvlText w:val="%6."/>
      <w:lvlJc w:val="right"/>
      <w:pPr>
        <w:ind w:left="4320" w:hanging="180"/>
      </w:pPr>
    </w:lvl>
    <w:lvl w:ilvl="6" w:tplc="94B6B0CC">
      <w:start w:val="1"/>
      <w:numFmt w:val="decimal"/>
      <w:lvlText w:val="%7."/>
      <w:lvlJc w:val="left"/>
      <w:pPr>
        <w:ind w:left="5040" w:hanging="360"/>
      </w:pPr>
    </w:lvl>
    <w:lvl w:ilvl="7" w:tplc="079C33BE">
      <w:start w:val="1"/>
      <w:numFmt w:val="lowerLetter"/>
      <w:lvlText w:val="%8."/>
      <w:lvlJc w:val="left"/>
      <w:pPr>
        <w:ind w:left="5760" w:hanging="360"/>
      </w:pPr>
    </w:lvl>
    <w:lvl w:ilvl="8" w:tplc="5FCC7C02">
      <w:start w:val="1"/>
      <w:numFmt w:val="lowerRoman"/>
      <w:lvlText w:val="%9."/>
      <w:lvlJc w:val="right"/>
      <w:pPr>
        <w:ind w:left="6480" w:hanging="180"/>
      </w:pPr>
    </w:lvl>
  </w:abstractNum>
  <w:abstractNum w:abstractNumId="3" w15:restartNumberingAfterBreak="0">
    <w:nsid w:val="0DD43950"/>
    <w:multiLevelType w:val="hybridMultilevel"/>
    <w:tmpl w:val="8752D576"/>
    <w:lvl w:ilvl="0" w:tplc="69820482">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39E49B1"/>
    <w:multiLevelType w:val="hybridMultilevel"/>
    <w:tmpl w:val="F7EC9EEA"/>
    <w:lvl w:ilvl="0" w:tplc="E5CEB03C">
      <w:start w:val="1"/>
      <w:numFmt w:val="bullet"/>
      <w:lvlText w:val="·"/>
      <w:lvlJc w:val="left"/>
      <w:pPr>
        <w:ind w:left="720" w:hanging="360"/>
      </w:pPr>
      <w:rPr>
        <w:rFonts w:ascii="Symbol" w:hAnsi="Symbol" w:hint="default"/>
      </w:rPr>
    </w:lvl>
    <w:lvl w:ilvl="1" w:tplc="A448041E">
      <w:start w:val="1"/>
      <w:numFmt w:val="bullet"/>
      <w:lvlText w:val="o"/>
      <w:lvlJc w:val="left"/>
      <w:pPr>
        <w:ind w:left="1440" w:hanging="360"/>
      </w:pPr>
      <w:rPr>
        <w:rFonts w:ascii="Courier New" w:hAnsi="Courier New" w:hint="default"/>
      </w:rPr>
    </w:lvl>
    <w:lvl w:ilvl="2" w:tplc="4134BC18">
      <w:start w:val="1"/>
      <w:numFmt w:val="bullet"/>
      <w:lvlText w:val=""/>
      <w:lvlJc w:val="left"/>
      <w:pPr>
        <w:ind w:left="2160" w:hanging="360"/>
      </w:pPr>
      <w:rPr>
        <w:rFonts w:ascii="Wingdings" w:hAnsi="Wingdings" w:hint="default"/>
      </w:rPr>
    </w:lvl>
    <w:lvl w:ilvl="3" w:tplc="6B8AE9BC">
      <w:start w:val="1"/>
      <w:numFmt w:val="bullet"/>
      <w:lvlText w:val=""/>
      <w:lvlJc w:val="left"/>
      <w:pPr>
        <w:ind w:left="2880" w:hanging="360"/>
      </w:pPr>
      <w:rPr>
        <w:rFonts w:ascii="Symbol" w:hAnsi="Symbol" w:hint="default"/>
      </w:rPr>
    </w:lvl>
    <w:lvl w:ilvl="4" w:tplc="71E2820C">
      <w:start w:val="1"/>
      <w:numFmt w:val="bullet"/>
      <w:lvlText w:val="o"/>
      <w:lvlJc w:val="left"/>
      <w:pPr>
        <w:ind w:left="3600" w:hanging="360"/>
      </w:pPr>
      <w:rPr>
        <w:rFonts w:ascii="Courier New" w:hAnsi="Courier New" w:hint="default"/>
      </w:rPr>
    </w:lvl>
    <w:lvl w:ilvl="5" w:tplc="AF001D5A">
      <w:start w:val="1"/>
      <w:numFmt w:val="bullet"/>
      <w:lvlText w:val=""/>
      <w:lvlJc w:val="left"/>
      <w:pPr>
        <w:ind w:left="4320" w:hanging="360"/>
      </w:pPr>
      <w:rPr>
        <w:rFonts w:ascii="Wingdings" w:hAnsi="Wingdings" w:hint="default"/>
      </w:rPr>
    </w:lvl>
    <w:lvl w:ilvl="6" w:tplc="8A72B72A">
      <w:start w:val="1"/>
      <w:numFmt w:val="bullet"/>
      <w:lvlText w:val=""/>
      <w:lvlJc w:val="left"/>
      <w:pPr>
        <w:ind w:left="5040" w:hanging="360"/>
      </w:pPr>
      <w:rPr>
        <w:rFonts w:ascii="Symbol" w:hAnsi="Symbol" w:hint="default"/>
      </w:rPr>
    </w:lvl>
    <w:lvl w:ilvl="7" w:tplc="5B32EB46">
      <w:start w:val="1"/>
      <w:numFmt w:val="bullet"/>
      <w:lvlText w:val="o"/>
      <w:lvlJc w:val="left"/>
      <w:pPr>
        <w:ind w:left="5760" w:hanging="360"/>
      </w:pPr>
      <w:rPr>
        <w:rFonts w:ascii="Courier New" w:hAnsi="Courier New" w:hint="default"/>
      </w:rPr>
    </w:lvl>
    <w:lvl w:ilvl="8" w:tplc="841EF49C">
      <w:start w:val="1"/>
      <w:numFmt w:val="bullet"/>
      <w:lvlText w:val=""/>
      <w:lvlJc w:val="left"/>
      <w:pPr>
        <w:ind w:left="6480" w:hanging="360"/>
      </w:pPr>
      <w:rPr>
        <w:rFonts w:ascii="Wingdings" w:hAnsi="Wingdings" w:hint="default"/>
      </w:rPr>
    </w:lvl>
  </w:abstractNum>
  <w:abstractNum w:abstractNumId="5" w15:restartNumberingAfterBreak="0">
    <w:nsid w:val="16B84E87"/>
    <w:multiLevelType w:val="hybridMultilevel"/>
    <w:tmpl w:val="FEE2B078"/>
    <w:lvl w:ilvl="0" w:tplc="18090011">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29DB78B8"/>
    <w:multiLevelType w:val="hybridMultilevel"/>
    <w:tmpl w:val="47063728"/>
    <w:lvl w:ilvl="0" w:tplc="4E06D07C">
      <w:start w:val="1"/>
      <w:numFmt w:val="decimal"/>
      <w:lvlText w:val="%1)"/>
      <w:lvlJc w:val="left"/>
      <w:pPr>
        <w:ind w:left="720" w:hanging="360"/>
      </w:pPr>
    </w:lvl>
    <w:lvl w:ilvl="1" w:tplc="C464A53E">
      <w:start w:val="1"/>
      <w:numFmt w:val="lowerLetter"/>
      <w:lvlText w:val="%2."/>
      <w:lvlJc w:val="left"/>
      <w:pPr>
        <w:ind w:left="1440" w:hanging="360"/>
      </w:pPr>
    </w:lvl>
    <w:lvl w:ilvl="2" w:tplc="C378607C">
      <w:start w:val="1"/>
      <w:numFmt w:val="lowerRoman"/>
      <w:lvlText w:val="%3."/>
      <w:lvlJc w:val="right"/>
      <w:pPr>
        <w:ind w:left="2160" w:hanging="180"/>
      </w:pPr>
    </w:lvl>
    <w:lvl w:ilvl="3" w:tplc="DA0481FC">
      <w:start w:val="1"/>
      <w:numFmt w:val="decimal"/>
      <w:lvlText w:val="%4."/>
      <w:lvlJc w:val="left"/>
      <w:pPr>
        <w:ind w:left="2880" w:hanging="360"/>
      </w:pPr>
    </w:lvl>
    <w:lvl w:ilvl="4" w:tplc="0E7C0EC6">
      <w:start w:val="1"/>
      <w:numFmt w:val="lowerLetter"/>
      <w:lvlText w:val="%5."/>
      <w:lvlJc w:val="left"/>
      <w:pPr>
        <w:ind w:left="3600" w:hanging="360"/>
      </w:pPr>
    </w:lvl>
    <w:lvl w:ilvl="5" w:tplc="3CEA5648">
      <w:start w:val="1"/>
      <w:numFmt w:val="lowerRoman"/>
      <w:lvlText w:val="%6."/>
      <w:lvlJc w:val="right"/>
      <w:pPr>
        <w:ind w:left="4320" w:hanging="180"/>
      </w:pPr>
    </w:lvl>
    <w:lvl w:ilvl="6" w:tplc="77E02F46">
      <w:start w:val="1"/>
      <w:numFmt w:val="decimal"/>
      <w:lvlText w:val="%7."/>
      <w:lvlJc w:val="left"/>
      <w:pPr>
        <w:ind w:left="5040" w:hanging="360"/>
      </w:pPr>
    </w:lvl>
    <w:lvl w:ilvl="7" w:tplc="0AC8EB40">
      <w:start w:val="1"/>
      <w:numFmt w:val="lowerLetter"/>
      <w:lvlText w:val="%8."/>
      <w:lvlJc w:val="left"/>
      <w:pPr>
        <w:ind w:left="5760" w:hanging="360"/>
      </w:pPr>
    </w:lvl>
    <w:lvl w:ilvl="8" w:tplc="76E6D55A">
      <w:start w:val="1"/>
      <w:numFmt w:val="lowerRoman"/>
      <w:lvlText w:val="%9."/>
      <w:lvlJc w:val="right"/>
      <w:pPr>
        <w:ind w:left="6480" w:hanging="180"/>
      </w:pPr>
    </w:lvl>
  </w:abstractNum>
  <w:abstractNum w:abstractNumId="7" w15:restartNumberingAfterBreak="0">
    <w:nsid w:val="2DB8E50B"/>
    <w:multiLevelType w:val="hybridMultilevel"/>
    <w:tmpl w:val="4B9854FA"/>
    <w:lvl w:ilvl="0" w:tplc="555C3AD0">
      <w:start w:val="1"/>
      <w:numFmt w:val="bullet"/>
      <w:lvlText w:val=""/>
      <w:lvlJc w:val="left"/>
      <w:pPr>
        <w:ind w:left="720" w:hanging="360"/>
      </w:pPr>
      <w:rPr>
        <w:rFonts w:ascii="Symbol" w:hAnsi="Symbol" w:hint="default"/>
      </w:rPr>
    </w:lvl>
    <w:lvl w:ilvl="1" w:tplc="89E0E57C">
      <w:start w:val="1"/>
      <w:numFmt w:val="bullet"/>
      <w:lvlText w:val="o"/>
      <w:lvlJc w:val="left"/>
      <w:pPr>
        <w:ind w:left="1440" w:hanging="360"/>
      </w:pPr>
      <w:rPr>
        <w:rFonts w:ascii="Courier New" w:hAnsi="Courier New" w:hint="default"/>
      </w:rPr>
    </w:lvl>
    <w:lvl w:ilvl="2" w:tplc="50FC34FA">
      <w:start w:val="1"/>
      <w:numFmt w:val="bullet"/>
      <w:lvlText w:val=""/>
      <w:lvlJc w:val="left"/>
      <w:pPr>
        <w:ind w:left="2160" w:hanging="360"/>
      </w:pPr>
      <w:rPr>
        <w:rFonts w:ascii="Wingdings" w:hAnsi="Wingdings" w:hint="default"/>
      </w:rPr>
    </w:lvl>
    <w:lvl w:ilvl="3" w:tplc="A85691D0">
      <w:start w:val="1"/>
      <w:numFmt w:val="bullet"/>
      <w:lvlText w:val=""/>
      <w:lvlJc w:val="left"/>
      <w:pPr>
        <w:ind w:left="2880" w:hanging="360"/>
      </w:pPr>
      <w:rPr>
        <w:rFonts w:ascii="Symbol" w:hAnsi="Symbol" w:hint="default"/>
      </w:rPr>
    </w:lvl>
    <w:lvl w:ilvl="4" w:tplc="4084693A">
      <w:start w:val="1"/>
      <w:numFmt w:val="bullet"/>
      <w:lvlText w:val="o"/>
      <w:lvlJc w:val="left"/>
      <w:pPr>
        <w:ind w:left="3600" w:hanging="360"/>
      </w:pPr>
      <w:rPr>
        <w:rFonts w:ascii="Courier New" w:hAnsi="Courier New" w:hint="default"/>
      </w:rPr>
    </w:lvl>
    <w:lvl w:ilvl="5" w:tplc="6780191C">
      <w:start w:val="1"/>
      <w:numFmt w:val="bullet"/>
      <w:lvlText w:val=""/>
      <w:lvlJc w:val="left"/>
      <w:pPr>
        <w:ind w:left="4320" w:hanging="360"/>
      </w:pPr>
      <w:rPr>
        <w:rFonts w:ascii="Wingdings" w:hAnsi="Wingdings" w:hint="default"/>
      </w:rPr>
    </w:lvl>
    <w:lvl w:ilvl="6" w:tplc="C61229E6">
      <w:start w:val="1"/>
      <w:numFmt w:val="bullet"/>
      <w:lvlText w:val=""/>
      <w:lvlJc w:val="left"/>
      <w:pPr>
        <w:ind w:left="5040" w:hanging="360"/>
      </w:pPr>
      <w:rPr>
        <w:rFonts w:ascii="Symbol" w:hAnsi="Symbol" w:hint="default"/>
      </w:rPr>
    </w:lvl>
    <w:lvl w:ilvl="7" w:tplc="BC1E73EC">
      <w:start w:val="1"/>
      <w:numFmt w:val="bullet"/>
      <w:lvlText w:val="o"/>
      <w:lvlJc w:val="left"/>
      <w:pPr>
        <w:ind w:left="5760" w:hanging="360"/>
      </w:pPr>
      <w:rPr>
        <w:rFonts w:ascii="Courier New" w:hAnsi="Courier New" w:hint="default"/>
      </w:rPr>
    </w:lvl>
    <w:lvl w:ilvl="8" w:tplc="84AE792E">
      <w:start w:val="1"/>
      <w:numFmt w:val="bullet"/>
      <w:lvlText w:val=""/>
      <w:lvlJc w:val="left"/>
      <w:pPr>
        <w:ind w:left="6480" w:hanging="360"/>
      </w:pPr>
      <w:rPr>
        <w:rFonts w:ascii="Wingdings" w:hAnsi="Wingdings" w:hint="default"/>
      </w:rPr>
    </w:lvl>
  </w:abstractNum>
  <w:abstractNum w:abstractNumId="8" w15:restartNumberingAfterBreak="0">
    <w:nsid w:val="31042BE3"/>
    <w:multiLevelType w:val="hybridMultilevel"/>
    <w:tmpl w:val="8F64749C"/>
    <w:lvl w:ilvl="0" w:tplc="0874958E">
      <w:start w:val="1"/>
      <w:numFmt w:val="bullet"/>
      <w:lvlText w:val="-"/>
      <w:lvlJc w:val="left"/>
      <w:pPr>
        <w:ind w:left="720" w:hanging="360"/>
      </w:pPr>
      <w:rPr>
        <w:rFonts w:ascii="Aptos" w:hAnsi="Aptos" w:hint="default"/>
      </w:rPr>
    </w:lvl>
    <w:lvl w:ilvl="1" w:tplc="F026828C">
      <w:start w:val="1"/>
      <w:numFmt w:val="bullet"/>
      <w:lvlText w:val="o"/>
      <w:lvlJc w:val="left"/>
      <w:pPr>
        <w:ind w:left="1440" w:hanging="360"/>
      </w:pPr>
      <w:rPr>
        <w:rFonts w:ascii="Courier New" w:hAnsi="Courier New" w:hint="default"/>
      </w:rPr>
    </w:lvl>
    <w:lvl w:ilvl="2" w:tplc="9224E046">
      <w:start w:val="1"/>
      <w:numFmt w:val="bullet"/>
      <w:lvlText w:val=""/>
      <w:lvlJc w:val="left"/>
      <w:pPr>
        <w:ind w:left="2160" w:hanging="360"/>
      </w:pPr>
      <w:rPr>
        <w:rFonts w:ascii="Wingdings" w:hAnsi="Wingdings" w:hint="default"/>
      </w:rPr>
    </w:lvl>
    <w:lvl w:ilvl="3" w:tplc="803ACFD0">
      <w:start w:val="1"/>
      <w:numFmt w:val="bullet"/>
      <w:lvlText w:val=""/>
      <w:lvlJc w:val="left"/>
      <w:pPr>
        <w:ind w:left="2880" w:hanging="360"/>
      </w:pPr>
      <w:rPr>
        <w:rFonts w:ascii="Symbol" w:hAnsi="Symbol" w:hint="default"/>
      </w:rPr>
    </w:lvl>
    <w:lvl w:ilvl="4" w:tplc="F38031B6">
      <w:start w:val="1"/>
      <w:numFmt w:val="bullet"/>
      <w:lvlText w:val="o"/>
      <w:lvlJc w:val="left"/>
      <w:pPr>
        <w:ind w:left="3600" w:hanging="360"/>
      </w:pPr>
      <w:rPr>
        <w:rFonts w:ascii="Courier New" w:hAnsi="Courier New" w:hint="default"/>
      </w:rPr>
    </w:lvl>
    <w:lvl w:ilvl="5" w:tplc="784ED438">
      <w:start w:val="1"/>
      <w:numFmt w:val="bullet"/>
      <w:lvlText w:val=""/>
      <w:lvlJc w:val="left"/>
      <w:pPr>
        <w:ind w:left="4320" w:hanging="360"/>
      </w:pPr>
      <w:rPr>
        <w:rFonts w:ascii="Wingdings" w:hAnsi="Wingdings" w:hint="default"/>
      </w:rPr>
    </w:lvl>
    <w:lvl w:ilvl="6" w:tplc="19E83830">
      <w:start w:val="1"/>
      <w:numFmt w:val="bullet"/>
      <w:lvlText w:val=""/>
      <w:lvlJc w:val="left"/>
      <w:pPr>
        <w:ind w:left="5040" w:hanging="360"/>
      </w:pPr>
      <w:rPr>
        <w:rFonts w:ascii="Symbol" w:hAnsi="Symbol" w:hint="default"/>
      </w:rPr>
    </w:lvl>
    <w:lvl w:ilvl="7" w:tplc="0F64E42C">
      <w:start w:val="1"/>
      <w:numFmt w:val="bullet"/>
      <w:lvlText w:val="o"/>
      <w:lvlJc w:val="left"/>
      <w:pPr>
        <w:ind w:left="5760" w:hanging="360"/>
      </w:pPr>
      <w:rPr>
        <w:rFonts w:ascii="Courier New" w:hAnsi="Courier New" w:hint="default"/>
      </w:rPr>
    </w:lvl>
    <w:lvl w:ilvl="8" w:tplc="2C6C93C6">
      <w:start w:val="1"/>
      <w:numFmt w:val="bullet"/>
      <w:lvlText w:val=""/>
      <w:lvlJc w:val="left"/>
      <w:pPr>
        <w:ind w:left="6480" w:hanging="360"/>
      </w:pPr>
      <w:rPr>
        <w:rFonts w:ascii="Wingdings" w:hAnsi="Wingdings" w:hint="default"/>
      </w:rPr>
    </w:lvl>
  </w:abstractNum>
  <w:abstractNum w:abstractNumId="9" w15:restartNumberingAfterBreak="0">
    <w:nsid w:val="32FC38AD"/>
    <w:multiLevelType w:val="hybridMultilevel"/>
    <w:tmpl w:val="AB7645E6"/>
    <w:lvl w:ilvl="0" w:tplc="1B0C0042">
      <w:start w:val="1"/>
      <w:numFmt w:val="bullet"/>
      <w:lvlText w:val="-"/>
      <w:lvlJc w:val="left"/>
      <w:pPr>
        <w:ind w:left="720" w:hanging="360"/>
      </w:pPr>
      <w:rPr>
        <w:rFonts w:ascii="Aptos" w:hAnsi="Aptos" w:hint="default"/>
      </w:rPr>
    </w:lvl>
    <w:lvl w:ilvl="1" w:tplc="32346CD2">
      <w:start w:val="1"/>
      <w:numFmt w:val="bullet"/>
      <w:lvlText w:val="o"/>
      <w:lvlJc w:val="left"/>
      <w:pPr>
        <w:ind w:left="1440" w:hanging="360"/>
      </w:pPr>
      <w:rPr>
        <w:rFonts w:ascii="Courier New" w:hAnsi="Courier New" w:hint="default"/>
      </w:rPr>
    </w:lvl>
    <w:lvl w:ilvl="2" w:tplc="5484E566">
      <w:start w:val="1"/>
      <w:numFmt w:val="bullet"/>
      <w:lvlText w:val=""/>
      <w:lvlJc w:val="left"/>
      <w:pPr>
        <w:ind w:left="2160" w:hanging="360"/>
      </w:pPr>
      <w:rPr>
        <w:rFonts w:ascii="Wingdings" w:hAnsi="Wingdings" w:hint="default"/>
      </w:rPr>
    </w:lvl>
    <w:lvl w:ilvl="3" w:tplc="2BF847C8">
      <w:start w:val="1"/>
      <w:numFmt w:val="bullet"/>
      <w:lvlText w:val=""/>
      <w:lvlJc w:val="left"/>
      <w:pPr>
        <w:ind w:left="2880" w:hanging="360"/>
      </w:pPr>
      <w:rPr>
        <w:rFonts w:ascii="Symbol" w:hAnsi="Symbol" w:hint="default"/>
      </w:rPr>
    </w:lvl>
    <w:lvl w:ilvl="4" w:tplc="18F2407E">
      <w:start w:val="1"/>
      <w:numFmt w:val="bullet"/>
      <w:lvlText w:val="o"/>
      <w:lvlJc w:val="left"/>
      <w:pPr>
        <w:ind w:left="3600" w:hanging="360"/>
      </w:pPr>
      <w:rPr>
        <w:rFonts w:ascii="Courier New" w:hAnsi="Courier New" w:hint="default"/>
      </w:rPr>
    </w:lvl>
    <w:lvl w:ilvl="5" w:tplc="B6E8880E">
      <w:start w:val="1"/>
      <w:numFmt w:val="bullet"/>
      <w:lvlText w:val=""/>
      <w:lvlJc w:val="left"/>
      <w:pPr>
        <w:ind w:left="4320" w:hanging="360"/>
      </w:pPr>
      <w:rPr>
        <w:rFonts w:ascii="Wingdings" w:hAnsi="Wingdings" w:hint="default"/>
      </w:rPr>
    </w:lvl>
    <w:lvl w:ilvl="6" w:tplc="0180ECDE">
      <w:start w:val="1"/>
      <w:numFmt w:val="bullet"/>
      <w:lvlText w:val=""/>
      <w:lvlJc w:val="left"/>
      <w:pPr>
        <w:ind w:left="5040" w:hanging="360"/>
      </w:pPr>
      <w:rPr>
        <w:rFonts w:ascii="Symbol" w:hAnsi="Symbol" w:hint="default"/>
      </w:rPr>
    </w:lvl>
    <w:lvl w:ilvl="7" w:tplc="B14403F4">
      <w:start w:val="1"/>
      <w:numFmt w:val="bullet"/>
      <w:lvlText w:val="o"/>
      <w:lvlJc w:val="left"/>
      <w:pPr>
        <w:ind w:left="5760" w:hanging="360"/>
      </w:pPr>
      <w:rPr>
        <w:rFonts w:ascii="Courier New" w:hAnsi="Courier New" w:hint="default"/>
      </w:rPr>
    </w:lvl>
    <w:lvl w:ilvl="8" w:tplc="EAE28F82">
      <w:start w:val="1"/>
      <w:numFmt w:val="bullet"/>
      <w:lvlText w:val=""/>
      <w:lvlJc w:val="left"/>
      <w:pPr>
        <w:ind w:left="6480" w:hanging="360"/>
      </w:pPr>
      <w:rPr>
        <w:rFonts w:ascii="Wingdings" w:hAnsi="Wingdings" w:hint="default"/>
      </w:rPr>
    </w:lvl>
  </w:abstractNum>
  <w:abstractNum w:abstractNumId="10" w15:restartNumberingAfterBreak="0">
    <w:nsid w:val="41966C17"/>
    <w:multiLevelType w:val="hybridMultilevel"/>
    <w:tmpl w:val="C74C66F4"/>
    <w:lvl w:ilvl="0" w:tplc="297E5434">
      <w:start w:val="1"/>
      <w:numFmt w:val="bullet"/>
      <w:lvlText w:val="-"/>
      <w:lvlJc w:val="left"/>
      <w:pPr>
        <w:ind w:left="720" w:hanging="360"/>
      </w:pPr>
      <w:rPr>
        <w:rFonts w:ascii="Aptos" w:hAnsi="Aptos" w:hint="default"/>
      </w:rPr>
    </w:lvl>
    <w:lvl w:ilvl="1" w:tplc="DF36CFE2">
      <w:start w:val="1"/>
      <w:numFmt w:val="bullet"/>
      <w:lvlText w:val="o"/>
      <w:lvlJc w:val="left"/>
      <w:pPr>
        <w:ind w:left="1440" w:hanging="360"/>
      </w:pPr>
      <w:rPr>
        <w:rFonts w:ascii="Courier New" w:hAnsi="Courier New" w:hint="default"/>
      </w:rPr>
    </w:lvl>
    <w:lvl w:ilvl="2" w:tplc="872064E6">
      <w:start w:val="1"/>
      <w:numFmt w:val="bullet"/>
      <w:lvlText w:val=""/>
      <w:lvlJc w:val="left"/>
      <w:pPr>
        <w:ind w:left="2160" w:hanging="360"/>
      </w:pPr>
      <w:rPr>
        <w:rFonts w:ascii="Wingdings" w:hAnsi="Wingdings" w:hint="default"/>
      </w:rPr>
    </w:lvl>
    <w:lvl w:ilvl="3" w:tplc="511CF172">
      <w:start w:val="1"/>
      <w:numFmt w:val="bullet"/>
      <w:lvlText w:val=""/>
      <w:lvlJc w:val="left"/>
      <w:pPr>
        <w:ind w:left="2880" w:hanging="360"/>
      </w:pPr>
      <w:rPr>
        <w:rFonts w:ascii="Symbol" w:hAnsi="Symbol" w:hint="default"/>
      </w:rPr>
    </w:lvl>
    <w:lvl w:ilvl="4" w:tplc="66F2EF2A">
      <w:start w:val="1"/>
      <w:numFmt w:val="bullet"/>
      <w:lvlText w:val="o"/>
      <w:lvlJc w:val="left"/>
      <w:pPr>
        <w:ind w:left="3600" w:hanging="360"/>
      </w:pPr>
      <w:rPr>
        <w:rFonts w:ascii="Courier New" w:hAnsi="Courier New" w:hint="default"/>
      </w:rPr>
    </w:lvl>
    <w:lvl w:ilvl="5" w:tplc="D4A2C6D8">
      <w:start w:val="1"/>
      <w:numFmt w:val="bullet"/>
      <w:lvlText w:val=""/>
      <w:lvlJc w:val="left"/>
      <w:pPr>
        <w:ind w:left="4320" w:hanging="360"/>
      </w:pPr>
      <w:rPr>
        <w:rFonts w:ascii="Wingdings" w:hAnsi="Wingdings" w:hint="default"/>
      </w:rPr>
    </w:lvl>
    <w:lvl w:ilvl="6" w:tplc="D30CF9E0">
      <w:start w:val="1"/>
      <w:numFmt w:val="bullet"/>
      <w:lvlText w:val=""/>
      <w:lvlJc w:val="left"/>
      <w:pPr>
        <w:ind w:left="5040" w:hanging="360"/>
      </w:pPr>
      <w:rPr>
        <w:rFonts w:ascii="Symbol" w:hAnsi="Symbol" w:hint="default"/>
      </w:rPr>
    </w:lvl>
    <w:lvl w:ilvl="7" w:tplc="D22697A2">
      <w:start w:val="1"/>
      <w:numFmt w:val="bullet"/>
      <w:lvlText w:val="o"/>
      <w:lvlJc w:val="left"/>
      <w:pPr>
        <w:ind w:left="5760" w:hanging="360"/>
      </w:pPr>
      <w:rPr>
        <w:rFonts w:ascii="Courier New" w:hAnsi="Courier New" w:hint="default"/>
      </w:rPr>
    </w:lvl>
    <w:lvl w:ilvl="8" w:tplc="AAE47468">
      <w:start w:val="1"/>
      <w:numFmt w:val="bullet"/>
      <w:lvlText w:val=""/>
      <w:lvlJc w:val="left"/>
      <w:pPr>
        <w:ind w:left="6480" w:hanging="360"/>
      </w:pPr>
      <w:rPr>
        <w:rFonts w:ascii="Wingdings" w:hAnsi="Wingdings" w:hint="default"/>
      </w:rPr>
    </w:lvl>
  </w:abstractNum>
  <w:abstractNum w:abstractNumId="11" w15:restartNumberingAfterBreak="0">
    <w:nsid w:val="471E0EBD"/>
    <w:multiLevelType w:val="hybridMultilevel"/>
    <w:tmpl w:val="359CFCB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65AA9378"/>
    <w:multiLevelType w:val="hybridMultilevel"/>
    <w:tmpl w:val="97BED586"/>
    <w:lvl w:ilvl="0" w:tplc="26E6C952">
      <w:start w:val="1"/>
      <w:numFmt w:val="bullet"/>
      <w:lvlText w:val=""/>
      <w:lvlJc w:val="left"/>
      <w:pPr>
        <w:ind w:left="720" w:hanging="360"/>
      </w:pPr>
      <w:rPr>
        <w:rFonts w:ascii="Symbol" w:hAnsi="Symbol" w:hint="default"/>
      </w:rPr>
    </w:lvl>
    <w:lvl w:ilvl="1" w:tplc="E71E28D6">
      <w:start w:val="1"/>
      <w:numFmt w:val="bullet"/>
      <w:lvlText w:val="o"/>
      <w:lvlJc w:val="left"/>
      <w:pPr>
        <w:ind w:left="1440" w:hanging="360"/>
      </w:pPr>
      <w:rPr>
        <w:rFonts w:ascii="Courier New" w:hAnsi="Courier New" w:hint="default"/>
      </w:rPr>
    </w:lvl>
    <w:lvl w:ilvl="2" w:tplc="071E7E46">
      <w:start w:val="1"/>
      <w:numFmt w:val="bullet"/>
      <w:lvlText w:val=""/>
      <w:lvlJc w:val="left"/>
      <w:pPr>
        <w:ind w:left="2160" w:hanging="360"/>
      </w:pPr>
      <w:rPr>
        <w:rFonts w:ascii="Wingdings" w:hAnsi="Wingdings" w:hint="default"/>
      </w:rPr>
    </w:lvl>
    <w:lvl w:ilvl="3" w:tplc="A358F468">
      <w:start w:val="1"/>
      <w:numFmt w:val="bullet"/>
      <w:lvlText w:val=""/>
      <w:lvlJc w:val="left"/>
      <w:pPr>
        <w:ind w:left="2880" w:hanging="360"/>
      </w:pPr>
      <w:rPr>
        <w:rFonts w:ascii="Symbol" w:hAnsi="Symbol" w:hint="default"/>
      </w:rPr>
    </w:lvl>
    <w:lvl w:ilvl="4" w:tplc="EC40D904">
      <w:start w:val="1"/>
      <w:numFmt w:val="bullet"/>
      <w:lvlText w:val="o"/>
      <w:lvlJc w:val="left"/>
      <w:pPr>
        <w:ind w:left="3600" w:hanging="360"/>
      </w:pPr>
      <w:rPr>
        <w:rFonts w:ascii="Courier New" w:hAnsi="Courier New" w:hint="default"/>
      </w:rPr>
    </w:lvl>
    <w:lvl w:ilvl="5" w:tplc="ED8CCFF8">
      <w:start w:val="1"/>
      <w:numFmt w:val="bullet"/>
      <w:lvlText w:val=""/>
      <w:lvlJc w:val="left"/>
      <w:pPr>
        <w:ind w:left="4320" w:hanging="360"/>
      </w:pPr>
      <w:rPr>
        <w:rFonts w:ascii="Wingdings" w:hAnsi="Wingdings" w:hint="default"/>
      </w:rPr>
    </w:lvl>
    <w:lvl w:ilvl="6" w:tplc="D6446686">
      <w:start w:val="1"/>
      <w:numFmt w:val="bullet"/>
      <w:lvlText w:val=""/>
      <w:lvlJc w:val="left"/>
      <w:pPr>
        <w:ind w:left="5040" w:hanging="360"/>
      </w:pPr>
      <w:rPr>
        <w:rFonts w:ascii="Symbol" w:hAnsi="Symbol" w:hint="default"/>
      </w:rPr>
    </w:lvl>
    <w:lvl w:ilvl="7" w:tplc="8F9A97B8">
      <w:start w:val="1"/>
      <w:numFmt w:val="bullet"/>
      <w:lvlText w:val="o"/>
      <w:lvlJc w:val="left"/>
      <w:pPr>
        <w:ind w:left="5760" w:hanging="360"/>
      </w:pPr>
      <w:rPr>
        <w:rFonts w:ascii="Courier New" w:hAnsi="Courier New" w:hint="default"/>
      </w:rPr>
    </w:lvl>
    <w:lvl w:ilvl="8" w:tplc="04EAC6FC">
      <w:start w:val="1"/>
      <w:numFmt w:val="bullet"/>
      <w:lvlText w:val=""/>
      <w:lvlJc w:val="left"/>
      <w:pPr>
        <w:ind w:left="6480" w:hanging="360"/>
      </w:pPr>
      <w:rPr>
        <w:rFonts w:ascii="Wingdings" w:hAnsi="Wingdings" w:hint="default"/>
      </w:rPr>
    </w:lvl>
  </w:abstractNum>
  <w:abstractNum w:abstractNumId="13" w15:restartNumberingAfterBreak="0">
    <w:nsid w:val="7763A573"/>
    <w:multiLevelType w:val="hybridMultilevel"/>
    <w:tmpl w:val="30F45156"/>
    <w:lvl w:ilvl="0" w:tplc="EA1606F8">
      <w:start w:val="1"/>
      <w:numFmt w:val="bullet"/>
      <w:lvlText w:val="-"/>
      <w:lvlJc w:val="left"/>
      <w:pPr>
        <w:ind w:left="1080" w:hanging="360"/>
      </w:pPr>
      <w:rPr>
        <w:rFonts w:ascii="Aptos" w:hAnsi="Aptos" w:hint="default"/>
      </w:rPr>
    </w:lvl>
    <w:lvl w:ilvl="1" w:tplc="BF06CD36">
      <w:start w:val="1"/>
      <w:numFmt w:val="bullet"/>
      <w:lvlText w:val="o"/>
      <w:lvlJc w:val="left"/>
      <w:pPr>
        <w:ind w:left="1800" w:hanging="360"/>
      </w:pPr>
      <w:rPr>
        <w:rFonts w:ascii="Courier New" w:hAnsi="Courier New" w:hint="default"/>
      </w:rPr>
    </w:lvl>
    <w:lvl w:ilvl="2" w:tplc="0AEC548A">
      <w:start w:val="1"/>
      <w:numFmt w:val="bullet"/>
      <w:lvlText w:val=""/>
      <w:lvlJc w:val="left"/>
      <w:pPr>
        <w:ind w:left="2520" w:hanging="360"/>
      </w:pPr>
      <w:rPr>
        <w:rFonts w:ascii="Wingdings" w:hAnsi="Wingdings" w:hint="default"/>
      </w:rPr>
    </w:lvl>
    <w:lvl w:ilvl="3" w:tplc="C6D2F852">
      <w:start w:val="1"/>
      <w:numFmt w:val="bullet"/>
      <w:lvlText w:val=""/>
      <w:lvlJc w:val="left"/>
      <w:pPr>
        <w:ind w:left="3240" w:hanging="360"/>
      </w:pPr>
      <w:rPr>
        <w:rFonts w:ascii="Symbol" w:hAnsi="Symbol" w:hint="default"/>
      </w:rPr>
    </w:lvl>
    <w:lvl w:ilvl="4" w:tplc="2B249184">
      <w:start w:val="1"/>
      <w:numFmt w:val="bullet"/>
      <w:lvlText w:val="o"/>
      <w:lvlJc w:val="left"/>
      <w:pPr>
        <w:ind w:left="3960" w:hanging="360"/>
      </w:pPr>
      <w:rPr>
        <w:rFonts w:ascii="Courier New" w:hAnsi="Courier New" w:hint="default"/>
      </w:rPr>
    </w:lvl>
    <w:lvl w:ilvl="5" w:tplc="EB640592">
      <w:start w:val="1"/>
      <w:numFmt w:val="bullet"/>
      <w:lvlText w:val=""/>
      <w:lvlJc w:val="left"/>
      <w:pPr>
        <w:ind w:left="4680" w:hanging="360"/>
      </w:pPr>
      <w:rPr>
        <w:rFonts w:ascii="Wingdings" w:hAnsi="Wingdings" w:hint="default"/>
      </w:rPr>
    </w:lvl>
    <w:lvl w:ilvl="6" w:tplc="FF701076">
      <w:start w:val="1"/>
      <w:numFmt w:val="bullet"/>
      <w:lvlText w:val=""/>
      <w:lvlJc w:val="left"/>
      <w:pPr>
        <w:ind w:left="5400" w:hanging="360"/>
      </w:pPr>
      <w:rPr>
        <w:rFonts w:ascii="Symbol" w:hAnsi="Symbol" w:hint="default"/>
      </w:rPr>
    </w:lvl>
    <w:lvl w:ilvl="7" w:tplc="EB105404">
      <w:start w:val="1"/>
      <w:numFmt w:val="bullet"/>
      <w:lvlText w:val="o"/>
      <w:lvlJc w:val="left"/>
      <w:pPr>
        <w:ind w:left="6120" w:hanging="360"/>
      </w:pPr>
      <w:rPr>
        <w:rFonts w:ascii="Courier New" w:hAnsi="Courier New" w:hint="default"/>
      </w:rPr>
    </w:lvl>
    <w:lvl w:ilvl="8" w:tplc="7F0A27FC">
      <w:start w:val="1"/>
      <w:numFmt w:val="bullet"/>
      <w:lvlText w:val=""/>
      <w:lvlJc w:val="left"/>
      <w:pPr>
        <w:ind w:left="6840" w:hanging="360"/>
      </w:pPr>
      <w:rPr>
        <w:rFonts w:ascii="Wingdings" w:hAnsi="Wingdings" w:hint="default"/>
      </w:rPr>
    </w:lvl>
  </w:abstractNum>
  <w:abstractNum w:abstractNumId="14" w15:restartNumberingAfterBreak="0">
    <w:nsid w:val="779F6C41"/>
    <w:multiLevelType w:val="hybridMultilevel"/>
    <w:tmpl w:val="31226752"/>
    <w:lvl w:ilvl="0" w:tplc="69820482">
      <w:start w:val="4"/>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DA35878"/>
    <w:multiLevelType w:val="hybridMultilevel"/>
    <w:tmpl w:val="1A1E3DDC"/>
    <w:lvl w:ilvl="0" w:tplc="B52E1D98">
      <w:start w:val="1"/>
      <w:numFmt w:val="bullet"/>
      <w:lvlText w:val=""/>
      <w:lvlJc w:val="left"/>
      <w:pPr>
        <w:ind w:left="720" w:hanging="360"/>
      </w:pPr>
      <w:rPr>
        <w:rFonts w:ascii="Symbol" w:hAnsi="Symbol" w:hint="default"/>
      </w:rPr>
    </w:lvl>
    <w:lvl w:ilvl="1" w:tplc="94B42F9E">
      <w:start w:val="1"/>
      <w:numFmt w:val="bullet"/>
      <w:lvlText w:val="o"/>
      <w:lvlJc w:val="left"/>
      <w:pPr>
        <w:ind w:left="1440" w:hanging="360"/>
      </w:pPr>
      <w:rPr>
        <w:rFonts w:ascii="Courier New" w:hAnsi="Courier New" w:hint="default"/>
      </w:rPr>
    </w:lvl>
    <w:lvl w:ilvl="2" w:tplc="0612206E">
      <w:start w:val="1"/>
      <w:numFmt w:val="bullet"/>
      <w:lvlText w:val=""/>
      <w:lvlJc w:val="left"/>
      <w:pPr>
        <w:ind w:left="2160" w:hanging="360"/>
      </w:pPr>
      <w:rPr>
        <w:rFonts w:ascii="Wingdings" w:hAnsi="Wingdings" w:hint="default"/>
      </w:rPr>
    </w:lvl>
    <w:lvl w:ilvl="3" w:tplc="8A5E985E">
      <w:start w:val="1"/>
      <w:numFmt w:val="bullet"/>
      <w:lvlText w:val=""/>
      <w:lvlJc w:val="left"/>
      <w:pPr>
        <w:ind w:left="2880" w:hanging="360"/>
      </w:pPr>
      <w:rPr>
        <w:rFonts w:ascii="Symbol" w:hAnsi="Symbol" w:hint="default"/>
      </w:rPr>
    </w:lvl>
    <w:lvl w:ilvl="4" w:tplc="F7DA095A">
      <w:start w:val="1"/>
      <w:numFmt w:val="bullet"/>
      <w:lvlText w:val="o"/>
      <w:lvlJc w:val="left"/>
      <w:pPr>
        <w:ind w:left="3600" w:hanging="360"/>
      </w:pPr>
      <w:rPr>
        <w:rFonts w:ascii="Courier New" w:hAnsi="Courier New" w:hint="default"/>
      </w:rPr>
    </w:lvl>
    <w:lvl w:ilvl="5" w:tplc="1CC4F050">
      <w:start w:val="1"/>
      <w:numFmt w:val="bullet"/>
      <w:lvlText w:val=""/>
      <w:lvlJc w:val="left"/>
      <w:pPr>
        <w:ind w:left="4320" w:hanging="360"/>
      </w:pPr>
      <w:rPr>
        <w:rFonts w:ascii="Wingdings" w:hAnsi="Wingdings" w:hint="default"/>
      </w:rPr>
    </w:lvl>
    <w:lvl w:ilvl="6" w:tplc="E16468FA">
      <w:start w:val="1"/>
      <w:numFmt w:val="bullet"/>
      <w:lvlText w:val=""/>
      <w:lvlJc w:val="left"/>
      <w:pPr>
        <w:ind w:left="5040" w:hanging="360"/>
      </w:pPr>
      <w:rPr>
        <w:rFonts w:ascii="Symbol" w:hAnsi="Symbol" w:hint="default"/>
      </w:rPr>
    </w:lvl>
    <w:lvl w:ilvl="7" w:tplc="D2B4D6F4">
      <w:start w:val="1"/>
      <w:numFmt w:val="bullet"/>
      <w:lvlText w:val="o"/>
      <w:lvlJc w:val="left"/>
      <w:pPr>
        <w:ind w:left="5760" w:hanging="360"/>
      </w:pPr>
      <w:rPr>
        <w:rFonts w:ascii="Courier New" w:hAnsi="Courier New" w:hint="default"/>
      </w:rPr>
    </w:lvl>
    <w:lvl w:ilvl="8" w:tplc="CAC09D98">
      <w:start w:val="1"/>
      <w:numFmt w:val="bullet"/>
      <w:lvlText w:val=""/>
      <w:lvlJc w:val="left"/>
      <w:pPr>
        <w:ind w:left="6480" w:hanging="360"/>
      </w:pPr>
      <w:rPr>
        <w:rFonts w:ascii="Wingdings" w:hAnsi="Wingdings" w:hint="default"/>
      </w:rPr>
    </w:lvl>
  </w:abstractNum>
  <w:abstractNum w:abstractNumId="16" w15:restartNumberingAfterBreak="0">
    <w:nsid w:val="7DE81113"/>
    <w:multiLevelType w:val="hybridMultilevel"/>
    <w:tmpl w:val="4216AEA6"/>
    <w:lvl w:ilvl="0" w:tplc="AF561D3E">
      <w:start w:val="1"/>
      <w:numFmt w:val="bullet"/>
      <w:lvlText w:val="-"/>
      <w:lvlJc w:val="left"/>
      <w:pPr>
        <w:ind w:left="720" w:hanging="360"/>
      </w:pPr>
      <w:rPr>
        <w:rFonts w:ascii="Aptos" w:hAnsi="Aptos" w:hint="default"/>
      </w:rPr>
    </w:lvl>
    <w:lvl w:ilvl="1" w:tplc="29CE0F78">
      <w:start w:val="1"/>
      <w:numFmt w:val="bullet"/>
      <w:lvlText w:val="o"/>
      <w:lvlJc w:val="left"/>
      <w:pPr>
        <w:ind w:left="1440" w:hanging="360"/>
      </w:pPr>
      <w:rPr>
        <w:rFonts w:ascii="Courier New" w:hAnsi="Courier New" w:hint="default"/>
      </w:rPr>
    </w:lvl>
    <w:lvl w:ilvl="2" w:tplc="AE929D80">
      <w:start w:val="1"/>
      <w:numFmt w:val="bullet"/>
      <w:lvlText w:val=""/>
      <w:lvlJc w:val="left"/>
      <w:pPr>
        <w:ind w:left="2160" w:hanging="360"/>
      </w:pPr>
      <w:rPr>
        <w:rFonts w:ascii="Wingdings" w:hAnsi="Wingdings" w:hint="default"/>
      </w:rPr>
    </w:lvl>
    <w:lvl w:ilvl="3" w:tplc="CF2EA0A8">
      <w:start w:val="1"/>
      <w:numFmt w:val="bullet"/>
      <w:lvlText w:val=""/>
      <w:lvlJc w:val="left"/>
      <w:pPr>
        <w:ind w:left="2880" w:hanging="360"/>
      </w:pPr>
      <w:rPr>
        <w:rFonts w:ascii="Symbol" w:hAnsi="Symbol" w:hint="default"/>
      </w:rPr>
    </w:lvl>
    <w:lvl w:ilvl="4" w:tplc="CB728006">
      <w:start w:val="1"/>
      <w:numFmt w:val="bullet"/>
      <w:lvlText w:val="o"/>
      <w:lvlJc w:val="left"/>
      <w:pPr>
        <w:ind w:left="3600" w:hanging="360"/>
      </w:pPr>
      <w:rPr>
        <w:rFonts w:ascii="Courier New" w:hAnsi="Courier New" w:hint="default"/>
      </w:rPr>
    </w:lvl>
    <w:lvl w:ilvl="5" w:tplc="D840AA7A">
      <w:start w:val="1"/>
      <w:numFmt w:val="bullet"/>
      <w:lvlText w:val=""/>
      <w:lvlJc w:val="left"/>
      <w:pPr>
        <w:ind w:left="4320" w:hanging="360"/>
      </w:pPr>
      <w:rPr>
        <w:rFonts w:ascii="Wingdings" w:hAnsi="Wingdings" w:hint="default"/>
      </w:rPr>
    </w:lvl>
    <w:lvl w:ilvl="6" w:tplc="8B0E267A">
      <w:start w:val="1"/>
      <w:numFmt w:val="bullet"/>
      <w:lvlText w:val=""/>
      <w:lvlJc w:val="left"/>
      <w:pPr>
        <w:ind w:left="5040" w:hanging="360"/>
      </w:pPr>
      <w:rPr>
        <w:rFonts w:ascii="Symbol" w:hAnsi="Symbol" w:hint="default"/>
      </w:rPr>
    </w:lvl>
    <w:lvl w:ilvl="7" w:tplc="5B4496DA">
      <w:start w:val="1"/>
      <w:numFmt w:val="bullet"/>
      <w:lvlText w:val="o"/>
      <w:lvlJc w:val="left"/>
      <w:pPr>
        <w:ind w:left="5760" w:hanging="360"/>
      </w:pPr>
      <w:rPr>
        <w:rFonts w:ascii="Courier New" w:hAnsi="Courier New" w:hint="default"/>
      </w:rPr>
    </w:lvl>
    <w:lvl w:ilvl="8" w:tplc="BD863970">
      <w:start w:val="1"/>
      <w:numFmt w:val="bullet"/>
      <w:lvlText w:val=""/>
      <w:lvlJc w:val="left"/>
      <w:pPr>
        <w:ind w:left="6480" w:hanging="360"/>
      </w:pPr>
      <w:rPr>
        <w:rFonts w:ascii="Wingdings" w:hAnsi="Wingdings" w:hint="default"/>
      </w:rPr>
    </w:lvl>
  </w:abstractNum>
  <w:num w:numId="1" w16cid:durableId="1348600721">
    <w:abstractNumId w:val="6"/>
  </w:num>
  <w:num w:numId="2" w16cid:durableId="1112047234">
    <w:abstractNumId w:val="2"/>
  </w:num>
  <w:num w:numId="3" w16cid:durableId="493494513">
    <w:abstractNumId w:val="8"/>
  </w:num>
  <w:num w:numId="4" w16cid:durableId="435634776">
    <w:abstractNumId w:val="9"/>
  </w:num>
  <w:num w:numId="5" w16cid:durableId="811676640">
    <w:abstractNumId w:val="15"/>
  </w:num>
  <w:num w:numId="6" w16cid:durableId="294406326">
    <w:abstractNumId w:val="16"/>
  </w:num>
  <w:num w:numId="7" w16cid:durableId="1961763268">
    <w:abstractNumId w:val="13"/>
  </w:num>
  <w:num w:numId="8" w16cid:durableId="60061786">
    <w:abstractNumId w:val="7"/>
  </w:num>
  <w:num w:numId="9" w16cid:durableId="2128237611">
    <w:abstractNumId w:val="12"/>
  </w:num>
  <w:num w:numId="10" w16cid:durableId="275987217">
    <w:abstractNumId w:val="4"/>
  </w:num>
  <w:num w:numId="11" w16cid:durableId="1599218781">
    <w:abstractNumId w:val="10"/>
  </w:num>
  <w:num w:numId="12" w16cid:durableId="1717391016">
    <w:abstractNumId w:val="0"/>
  </w:num>
  <w:num w:numId="13" w16cid:durableId="88626077">
    <w:abstractNumId w:val="5"/>
  </w:num>
  <w:num w:numId="14" w16cid:durableId="1686899055">
    <w:abstractNumId w:val="11"/>
  </w:num>
  <w:num w:numId="15" w16cid:durableId="1289622336">
    <w:abstractNumId w:val="14"/>
  </w:num>
  <w:num w:numId="16" w16cid:durableId="1541934550">
    <w:abstractNumId w:val="1"/>
  </w:num>
  <w:num w:numId="17" w16cid:durableId="11731094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54743CF7"/>
    <w:rsid w:val="000173F7"/>
    <w:rsid w:val="00063135"/>
    <w:rsid w:val="00087B93"/>
    <w:rsid w:val="000A17EE"/>
    <w:rsid w:val="000C5470"/>
    <w:rsid w:val="000E17F9"/>
    <w:rsid w:val="000F03C4"/>
    <w:rsid w:val="000F1E3D"/>
    <w:rsid w:val="00112CF7"/>
    <w:rsid w:val="001133F4"/>
    <w:rsid w:val="00113932"/>
    <w:rsid w:val="00164A20"/>
    <w:rsid w:val="00164ED0"/>
    <w:rsid w:val="00192F2D"/>
    <w:rsid w:val="001A7291"/>
    <w:rsid w:val="001C6133"/>
    <w:rsid w:val="001ECE49"/>
    <w:rsid w:val="0020056A"/>
    <w:rsid w:val="00250D94"/>
    <w:rsid w:val="00282EE5"/>
    <w:rsid w:val="002938FC"/>
    <w:rsid w:val="002C6C74"/>
    <w:rsid w:val="002E2314"/>
    <w:rsid w:val="0030436A"/>
    <w:rsid w:val="00330837"/>
    <w:rsid w:val="00345E63"/>
    <w:rsid w:val="00397D21"/>
    <w:rsid w:val="003B5111"/>
    <w:rsid w:val="003C2D86"/>
    <w:rsid w:val="003D6643"/>
    <w:rsid w:val="0042149C"/>
    <w:rsid w:val="004234CA"/>
    <w:rsid w:val="00433952"/>
    <w:rsid w:val="004339DD"/>
    <w:rsid w:val="0047775D"/>
    <w:rsid w:val="004828F1"/>
    <w:rsid w:val="00484BA6"/>
    <w:rsid w:val="0049091C"/>
    <w:rsid w:val="004A3BBC"/>
    <w:rsid w:val="004A6D59"/>
    <w:rsid w:val="004D5CE0"/>
    <w:rsid w:val="004D7160"/>
    <w:rsid w:val="005267D9"/>
    <w:rsid w:val="0054491E"/>
    <w:rsid w:val="00553757"/>
    <w:rsid w:val="005731F1"/>
    <w:rsid w:val="005A1DF2"/>
    <w:rsid w:val="005A415C"/>
    <w:rsid w:val="00626E0A"/>
    <w:rsid w:val="006608B5"/>
    <w:rsid w:val="00683B84"/>
    <w:rsid w:val="00694F28"/>
    <w:rsid w:val="006A4B24"/>
    <w:rsid w:val="006B4FCA"/>
    <w:rsid w:val="006C5625"/>
    <w:rsid w:val="007067F2"/>
    <w:rsid w:val="007345DA"/>
    <w:rsid w:val="0073477D"/>
    <w:rsid w:val="0073526B"/>
    <w:rsid w:val="00740D14"/>
    <w:rsid w:val="007519CB"/>
    <w:rsid w:val="007521B3"/>
    <w:rsid w:val="007665DE"/>
    <w:rsid w:val="0078045B"/>
    <w:rsid w:val="0079323F"/>
    <w:rsid w:val="00794FCC"/>
    <w:rsid w:val="0080115D"/>
    <w:rsid w:val="00801DEA"/>
    <w:rsid w:val="008109FF"/>
    <w:rsid w:val="00822D66"/>
    <w:rsid w:val="00841162"/>
    <w:rsid w:val="008546BB"/>
    <w:rsid w:val="008D4F74"/>
    <w:rsid w:val="008F3A7F"/>
    <w:rsid w:val="009172A8"/>
    <w:rsid w:val="00925E88"/>
    <w:rsid w:val="00953CD9"/>
    <w:rsid w:val="00953F54"/>
    <w:rsid w:val="009848AA"/>
    <w:rsid w:val="009A3F56"/>
    <w:rsid w:val="009E4AED"/>
    <w:rsid w:val="009F7A0A"/>
    <w:rsid w:val="00A57173"/>
    <w:rsid w:val="00A72672"/>
    <w:rsid w:val="00A91980"/>
    <w:rsid w:val="00A977A8"/>
    <w:rsid w:val="00AA407F"/>
    <w:rsid w:val="00AC6515"/>
    <w:rsid w:val="00B33FE4"/>
    <w:rsid w:val="00B460AF"/>
    <w:rsid w:val="00B52643"/>
    <w:rsid w:val="00B81952"/>
    <w:rsid w:val="00BB264D"/>
    <w:rsid w:val="00BD0624"/>
    <w:rsid w:val="00BD3A02"/>
    <w:rsid w:val="00C01E88"/>
    <w:rsid w:val="00C1428C"/>
    <w:rsid w:val="00C55706"/>
    <w:rsid w:val="00C65302"/>
    <w:rsid w:val="00CB3F56"/>
    <w:rsid w:val="00CB4B5A"/>
    <w:rsid w:val="00CB6579"/>
    <w:rsid w:val="00CC192C"/>
    <w:rsid w:val="00CE6BE8"/>
    <w:rsid w:val="00D126CC"/>
    <w:rsid w:val="00D1773E"/>
    <w:rsid w:val="00D238A4"/>
    <w:rsid w:val="00D34C12"/>
    <w:rsid w:val="00DD5193"/>
    <w:rsid w:val="00E4088A"/>
    <w:rsid w:val="00E51041"/>
    <w:rsid w:val="00E8315E"/>
    <w:rsid w:val="00E86109"/>
    <w:rsid w:val="00E92772"/>
    <w:rsid w:val="00EB1528"/>
    <w:rsid w:val="00EE464D"/>
    <w:rsid w:val="00F06091"/>
    <w:rsid w:val="00F14FD1"/>
    <w:rsid w:val="00F2305A"/>
    <w:rsid w:val="00F25D5E"/>
    <w:rsid w:val="00F570A7"/>
    <w:rsid w:val="00F70B07"/>
    <w:rsid w:val="00F71F6B"/>
    <w:rsid w:val="00FC6414"/>
    <w:rsid w:val="00FD69FD"/>
    <w:rsid w:val="01768880"/>
    <w:rsid w:val="0218D8AC"/>
    <w:rsid w:val="028E0DC4"/>
    <w:rsid w:val="02C43C68"/>
    <w:rsid w:val="03215EC9"/>
    <w:rsid w:val="03240A7A"/>
    <w:rsid w:val="038DF2DA"/>
    <w:rsid w:val="03C9503B"/>
    <w:rsid w:val="04094B8C"/>
    <w:rsid w:val="042B10A0"/>
    <w:rsid w:val="04B2C653"/>
    <w:rsid w:val="056CB32D"/>
    <w:rsid w:val="05CA3ACE"/>
    <w:rsid w:val="05EE3CBD"/>
    <w:rsid w:val="060B0442"/>
    <w:rsid w:val="06A92B4C"/>
    <w:rsid w:val="06D06B53"/>
    <w:rsid w:val="070673D5"/>
    <w:rsid w:val="072A8541"/>
    <w:rsid w:val="07BAD878"/>
    <w:rsid w:val="084EEFD2"/>
    <w:rsid w:val="0863376F"/>
    <w:rsid w:val="08CBC9A3"/>
    <w:rsid w:val="0941528B"/>
    <w:rsid w:val="0A91FD8D"/>
    <w:rsid w:val="0AE80DC0"/>
    <w:rsid w:val="0AF96A28"/>
    <w:rsid w:val="0AFC24AE"/>
    <w:rsid w:val="0B93DE85"/>
    <w:rsid w:val="0BA1C7A8"/>
    <w:rsid w:val="0BD174B2"/>
    <w:rsid w:val="0C351E5C"/>
    <w:rsid w:val="0C92192D"/>
    <w:rsid w:val="0CA404AE"/>
    <w:rsid w:val="0CBE4054"/>
    <w:rsid w:val="0CD7B475"/>
    <w:rsid w:val="0CF0952A"/>
    <w:rsid w:val="0D182679"/>
    <w:rsid w:val="0D53727C"/>
    <w:rsid w:val="0D56AD0B"/>
    <w:rsid w:val="0D756A0F"/>
    <w:rsid w:val="0D85C2ED"/>
    <w:rsid w:val="0E32A2A4"/>
    <w:rsid w:val="0E741470"/>
    <w:rsid w:val="0EED2474"/>
    <w:rsid w:val="0EF8189A"/>
    <w:rsid w:val="0F88E566"/>
    <w:rsid w:val="1018B1B8"/>
    <w:rsid w:val="105C3DD6"/>
    <w:rsid w:val="10875D11"/>
    <w:rsid w:val="10A5C54E"/>
    <w:rsid w:val="11144E9E"/>
    <w:rsid w:val="11AFCBC9"/>
    <w:rsid w:val="120B29F1"/>
    <w:rsid w:val="126AF7EE"/>
    <w:rsid w:val="12809B4C"/>
    <w:rsid w:val="12BFCD40"/>
    <w:rsid w:val="133148E7"/>
    <w:rsid w:val="13C30BD1"/>
    <w:rsid w:val="13CA6ACF"/>
    <w:rsid w:val="1464B73F"/>
    <w:rsid w:val="1487CBC0"/>
    <w:rsid w:val="14BC4157"/>
    <w:rsid w:val="14F2FC1A"/>
    <w:rsid w:val="154592D4"/>
    <w:rsid w:val="15C21EBB"/>
    <w:rsid w:val="160CAD8F"/>
    <w:rsid w:val="1667799D"/>
    <w:rsid w:val="1696CCC6"/>
    <w:rsid w:val="18151FEC"/>
    <w:rsid w:val="18516B95"/>
    <w:rsid w:val="188523D1"/>
    <w:rsid w:val="19CA5329"/>
    <w:rsid w:val="19CF4C42"/>
    <w:rsid w:val="19D7674B"/>
    <w:rsid w:val="1A068A6F"/>
    <w:rsid w:val="1ABE1494"/>
    <w:rsid w:val="1B186398"/>
    <w:rsid w:val="1B51DFB8"/>
    <w:rsid w:val="1B82ADA8"/>
    <w:rsid w:val="1BD4E4D0"/>
    <w:rsid w:val="1C0EFA2C"/>
    <w:rsid w:val="1C1FE1A2"/>
    <w:rsid w:val="1C431DD3"/>
    <w:rsid w:val="1C48F554"/>
    <w:rsid w:val="1C56D3D9"/>
    <w:rsid w:val="1CDFA11B"/>
    <w:rsid w:val="1CF0DA02"/>
    <w:rsid w:val="1D1E1A36"/>
    <w:rsid w:val="1DA70CAD"/>
    <w:rsid w:val="1E27047D"/>
    <w:rsid w:val="1E287503"/>
    <w:rsid w:val="1E6CEFB8"/>
    <w:rsid w:val="1EC5D91F"/>
    <w:rsid w:val="1ED5445C"/>
    <w:rsid w:val="1FCDCF82"/>
    <w:rsid w:val="1FD9AEE1"/>
    <w:rsid w:val="20782701"/>
    <w:rsid w:val="209FDAF7"/>
    <w:rsid w:val="20CCC5C2"/>
    <w:rsid w:val="212C50BB"/>
    <w:rsid w:val="214BFA05"/>
    <w:rsid w:val="21A442EC"/>
    <w:rsid w:val="21CFB016"/>
    <w:rsid w:val="226AAC23"/>
    <w:rsid w:val="22999E37"/>
    <w:rsid w:val="22D83C23"/>
    <w:rsid w:val="22F32E10"/>
    <w:rsid w:val="23FE42A2"/>
    <w:rsid w:val="244A2E9C"/>
    <w:rsid w:val="2490B833"/>
    <w:rsid w:val="24D4EC3D"/>
    <w:rsid w:val="24DEF47D"/>
    <w:rsid w:val="24E39C69"/>
    <w:rsid w:val="251355AC"/>
    <w:rsid w:val="254400E4"/>
    <w:rsid w:val="2551574D"/>
    <w:rsid w:val="25B037D4"/>
    <w:rsid w:val="25D7892A"/>
    <w:rsid w:val="26090030"/>
    <w:rsid w:val="2636E216"/>
    <w:rsid w:val="265B23DA"/>
    <w:rsid w:val="265DCBD3"/>
    <w:rsid w:val="26CC84B8"/>
    <w:rsid w:val="26F921AA"/>
    <w:rsid w:val="27601EDB"/>
    <w:rsid w:val="27806575"/>
    <w:rsid w:val="27B6A845"/>
    <w:rsid w:val="2825A75F"/>
    <w:rsid w:val="28AC2E87"/>
    <w:rsid w:val="28AE5905"/>
    <w:rsid w:val="28C748B6"/>
    <w:rsid w:val="297AC307"/>
    <w:rsid w:val="29BE7039"/>
    <w:rsid w:val="2A3F4491"/>
    <w:rsid w:val="2B07EFCC"/>
    <w:rsid w:val="2B202486"/>
    <w:rsid w:val="2B59B4CC"/>
    <w:rsid w:val="2C48968F"/>
    <w:rsid w:val="2CEBD9F4"/>
    <w:rsid w:val="2D503304"/>
    <w:rsid w:val="2E4A2A50"/>
    <w:rsid w:val="2E6B0324"/>
    <w:rsid w:val="2E8D1286"/>
    <w:rsid w:val="2EE0BE6F"/>
    <w:rsid w:val="2FBAD36C"/>
    <w:rsid w:val="2FE02051"/>
    <w:rsid w:val="3000018D"/>
    <w:rsid w:val="314CD17C"/>
    <w:rsid w:val="3158B731"/>
    <w:rsid w:val="318FEDE6"/>
    <w:rsid w:val="31A581F7"/>
    <w:rsid w:val="33F51E98"/>
    <w:rsid w:val="34291479"/>
    <w:rsid w:val="3457C1D8"/>
    <w:rsid w:val="34B45781"/>
    <w:rsid w:val="3572385B"/>
    <w:rsid w:val="35820DC3"/>
    <w:rsid w:val="3623B412"/>
    <w:rsid w:val="36C54C42"/>
    <w:rsid w:val="3759066B"/>
    <w:rsid w:val="379156F4"/>
    <w:rsid w:val="37FD1FB8"/>
    <w:rsid w:val="384C5480"/>
    <w:rsid w:val="392E9CCB"/>
    <w:rsid w:val="3A6C75AF"/>
    <w:rsid w:val="3A7AF6D0"/>
    <w:rsid w:val="3AAF25F0"/>
    <w:rsid w:val="3AF519F7"/>
    <w:rsid w:val="3AFBBC18"/>
    <w:rsid w:val="3B6D1AD5"/>
    <w:rsid w:val="3BCF51A0"/>
    <w:rsid w:val="3C0BDCBA"/>
    <w:rsid w:val="3C268D20"/>
    <w:rsid w:val="3C2B7CA6"/>
    <w:rsid w:val="3C3D7F75"/>
    <w:rsid w:val="3C4850F4"/>
    <w:rsid w:val="3C95B35E"/>
    <w:rsid w:val="3CAAB60D"/>
    <w:rsid w:val="3CEC52CC"/>
    <w:rsid w:val="3D199DEC"/>
    <w:rsid w:val="3D674C4C"/>
    <w:rsid w:val="3E63D625"/>
    <w:rsid w:val="3E8AE3D6"/>
    <w:rsid w:val="3EC3FF15"/>
    <w:rsid w:val="3F82873F"/>
    <w:rsid w:val="4072A814"/>
    <w:rsid w:val="40C259D0"/>
    <w:rsid w:val="40CE2025"/>
    <w:rsid w:val="416D6C69"/>
    <w:rsid w:val="41C37F6E"/>
    <w:rsid w:val="41C58478"/>
    <w:rsid w:val="425230C6"/>
    <w:rsid w:val="42644884"/>
    <w:rsid w:val="42CF2C1D"/>
    <w:rsid w:val="42F7870E"/>
    <w:rsid w:val="433348DB"/>
    <w:rsid w:val="43636830"/>
    <w:rsid w:val="4370BBAC"/>
    <w:rsid w:val="439DF072"/>
    <w:rsid w:val="43FE1C96"/>
    <w:rsid w:val="44714628"/>
    <w:rsid w:val="44C2690F"/>
    <w:rsid w:val="45204093"/>
    <w:rsid w:val="4526943A"/>
    <w:rsid w:val="462BCA92"/>
    <w:rsid w:val="46A62A89"/>
    <w:rsid w:val="473DD4C9"/>
    <w:rsid w:val="475FB82B"/>
    <w:rsid w:val="47BD3441"/>
    <w:rsid w:val="485F3367"/>
    <w:rsid w:val="4914540A"/>
    <w:rsid w:val="49256C02"/>
    <w:rsid w:val="49270E03"/>
    <w:rsid w:val="49280D26"/>
    <w:rsid w:val="49B13348"/>
    <w:rsid w:val="49F1CBA5"/>
    <w:rsid w:val="4A416E08"/>
    <w:rsid w:val="4A64A375"/>
    <w:rsid w:val="4AA02F4A"/>
    <w:rsid w:val="4ABE28F5"/>
    <w:rsid w:val="4AC40873"/>
    <w:rsid w:val="4B1AFFEA"/>
    <w:rsid w:val="4B61C249"/>
    <w:rsid w:val="4BEF9DA6"/>
    <w:rsid w:val="4C0F8A2A"/>
    <w:rsid w:val="4C6306ED"/>
    <w:rsid w:val="4D27C9AF"/>
    <w:rsid w:val="4D283368"/>
    <w:rsid w:val="4D2ACF2E"/>
    <w:rsid w:val="4D42677F"/>
    <w:rsid w:val="4D485E70"/>
    <w:rsid w:val="4D89CD54"/>
    <w:rsid w:val="4DB3C56C"/>
    <w:rsid w:val="4DC00CA7"/>
    <w:rsid w:val="4E27A871"/>
    <w:rsid w:val="4E6B9E72"/>
    <w:rsid w:val="4E9278E4"/>
    <w:rsid w:val="4F7941EC"/>
    <w:rsid w:val="4FEA4A3C"/>
    <w:rsid w:val="501D2F0E"/>
    <w:rsid w:val="50394A6B"/>
    <w:rsid w:val="50AC1CD5"/>
    <w:rsid w:val="5116B802"/>
    <w:rsid w:val="511F3E16"/>
    <w:rsid w:val="512E135C"/>
    <w:rsid w:val="5152863D"/>
    <w:rsid w:val="5153AE72"/>
    <w:rsid w:val="515E097C"/>
    <w:rsid w:val="51660EA7"/>
    <w:rsid w:val="516A53B8"/>
    <w:rsid w:val="51A181AA"/>
    <w:rsid w:val="51B844C6"/>
    <w:rsid w:val="5263AAAB"/>
    <w:rsid w:val="5399F380"/>
    <w:rsid w:val="53C601A0"/>
    <w:rsid w:val="53D6AE21"/>
    <w:rsid w:val="542752B5"/>
    <w:rsid w:val="545366D1"/>
    <w:rsid w:val="54743CF7"/>
    <w:rsid w:val="55660CD9"/>
    <w:rsid w:val="55882593"/>
    <w:rsid w:val="55DC22CE"/>
    <w:rsid w:val="5609FABB"/>
    <w:rsid w:val="563DEAD5"/>
    <w:rsid w:val="572DC393"/>
    <w:rsid w:val="57E21ADF"/>
    <w:rsid w:val="5893D516"/>
    <w:rsid w:val="58B7AEFA"/>
    <w:rsid w:val="59208550"/>
    <w:rsid w:val="5A1366F5"/>
    <w:rsid w:val="5AA33CE7"/>
    <w:rsid w:val="5AF72C3A"/>
    <w:rsid w:val="5B07A903"/>
    <w:rsid w:val="5B66DAAA"/>
    <w:rsid w:val="5B806DBC"/>
    <w:rsid w:val="5BD06128"/>
    <w:rsid w:val="5BE3B12C"/>
    <w:rsid w:val="5BFE0F74"/>
    <w:rsid w:val="5C0B5A17"/>
    <w:rsid w:val="5C5B9D4E"/>
    <w:rsid w:val="5C70CA64"/>
    <w:rsid w:val="5C80DC00"/>
    <w:rsid w:val="5CB75D70"/>
    <w:rsid w:val="5CDA0AA3"/>
    <w:rsid w:val="5CF9175D"/>
    <w:rsid w:val="5D39FAB7"/>
    <w:rsid w:val="5E62D1DB"/>
    <w:rsid w:val="5EB9B23F"/>
    <w:rsid w:val="5F538441"/>
    <w:rsid w:val="5FE1B0FB"/>
    <w:rsid w:val="5FF4F9FE"/>
    <w:rsid w:val="602578CD"/>
    <w:rsid w:val="605BA541"/>
    <w:rsid w:val="606CE153"/>
    <w:rsid w:val="616E5044"/>
    <w:rsid w:val="61735FAD"/>
    <w:rsid w:val="617A1CE3"/>
    <w:rsid w:val="62366293"/>
    <w:rsid w:val="623DBF8C"/>
    <w:rsid w:val="628FBE59"/>
    <w:rsid w:val="62D81EF0"/>
    <w:rsid w:val="631F1F66"/>
    <w:rsid w:val="634FAEBE"/>
    <w:rsid w:val="63CBC3B1"/>
    <w:rsid w:val="63E5B275"/>
    <w:rsid w:val="6469F90B"/>
    <w:rsid w:val="64D45573"/>
    <w:rsid w:val="64FD9A42"/>
    <w:rsid w:val="65ACA4B7"/>
    <w:rsid w:val="661AD435"/>
    <w:rsid w:val="674FBB5B"/>
    <w:rsid w:val="6769F55C"/>
    <w:rsid w:val="6792CC48"/>
    <w:rsid w:val="67E7DDBD"/>
    <w:rsid w:val="67FBEA31"/>
    <w:rsid w:val="681D484F"/>
    <w:rsid w:val="685B09D4"/>
    <w:rsid w:val="688DC81B"/>
    <w:rsid w:val="6895DBEB"/>
    <w:rsid w:val="689688A0"/>
    <w:rsid w:val="68B6EC4C"/>
    <w:rsid w:val="6A1D05D9"/>
    <w:rsid w:val="6A20D145"/>
    <w:rsid w:val="6A8F20B8"/>
    <w:rsid w:val="6AB3C133"/>
    <w:rsid w:val="6ABA7E19"/>
    <w:rsid w:val="6AE9CE57"/>
    <w:rsid w:val="6B12CB3C"/>
    <w:rsid w:val="6B3D9F47"/>
    <w:rsid w:val="6B4C22CA"/>
    <w:rsid w:val="6C00D868"/>
    <w:rsid w:val="6C236373"/>
    <w:rsid w:val="6C7E6BE7"/>
    <w:rsid w:val="6C7F30C2"/>
    <w:rsid w:val="6CBB6C71"/>
    <w:rsid w:val="6D7C8CB4"/>
    <w:rsid w:val="6D9A09BD"/>
    <w:rsid w:val="6DF28F93"/>
    <w:rsid w:val="6E3F1E31"/>
    <w:rsid w:val="6E6E5177"/>
    <w:rsid w:val="6E8AB25E"/>
    <w:rsid w:val="6E9FA8F5"/>
    <w:rsid w:val="6F58219F"/>
    <w:rsid w:val="6FDB95D3"/>
    <w:rsid w:val="6FFB9DB3"/>
    <w:rsid w:val="701C2C07"/>
    <w:rsid w:val="70202D1B"/>
    <w:rsid w:val="705E4BCE"/>
    <w:rsid w:val="711C8BA6"/>
    <w:rsid w:val="7169539E"/>
    <w:rsid w:val="719A2B63"/>
    <w:rsid w:val="719C371C"/>
    <w:rsid w:val="71B8BF16"/>
    <w:rsid w:val="72F18CF9"/>
    <w:rsid w:val="7361BFDE"/>
    <w:rsid w:val="73B79C84"/>
    <w:rsid w:val="73BE0CF0"/>
    <w:rsid w:val="74482844"/>
    <w:rsid w:val="7448DF8F"/>
    <w:rsid w:val="7465A8F5"/>
    <w:rsid w:val="746B5628"/>
    <w:rsid w:val="74B7E27E"/>
    <w:rsid w:val="75431DBD"/>
    <w:rsid w:val="755233FD"/>
    <w:rsid w:val="75A73288"/>
    <w:rsid w:val="7634CD00"/>
    <w:rsid w:val="76A6986D"/>
    <w:rsid w:val="76DF19D0"/>
    <w:rsid w:val="76FB9C8E"/>
    <w:rsid w:val="76FEA0EA"/>
    <w:rsid w:val="77054677"/>
    <w:rsid w:val="7770FD27"/>
    <w:rsid w:val="779ADD03"/>
    <w:rsid w:val="779E859D"/>
    <w:rsid w:val="77A82AD0"/>
    <w:rsid w:val="77CAD374"/>
    <w:rsid w:val="7814BFFD"/>
    <w:rsid w:val="78371584"/>
    <w:rsid w:val="784B1D2A"/>
    <w:rsid w:val="7877BB49"/>
    <w:rsid w:val="79294A56"/>
    <w:rsid w:val="7964B6C2"/>
    <w:rsid w:val="7AF0648A"/>
    <w:rsid w:val="7B06E464"/>
    <w:rsid w:val="7BA4E2E9"/>
    <w:rsid w:val="7BE71A15"/>
    <w:rsid w:val="7C4046FD"/>
    <w:rsid w:val="7DF49037"/>
    <w:rsid w:val="7E765A1B"/>
    <w:rsid w:val="7F00B74A"/>
    <w:rsid w:val="7F3A00F0"/>
    <w:rsid w:val="7F48EF32"/>
    <w:rsid w:val="7FB29AA3"/>
    <w:rsid w:val="7FEB6C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18FB0"/>
  <w15:chartTrackingRefBased/>
  <w15:docId w15:val="{BE9B72E0-2CD9-4606-85C4-E030BA389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12E135C"/>
    <w:pPr>
      <w:ind w:left="720"/>
      <w:contextualSpacing/>
    </w:pPr>
  </w:style>
  <w:style w:type="paragraph" w:styleId="Header">
    <w:name w:val="header"/>
    <w:basedOn w:val="Normal"/>
    <w:uiPriority w:val="99"/>
    <w:unhideWhenUsed/>
    <w:rsid w:val="18151FEC"/>
    <w:pPr>
      <w:tabs>
        <w:tab w:val="center" w:pos="4680"/>
        <w:tab w:val="right" w:pos="9360"/>
      </w:tabs>
      <w:spacing w:after="0" w:line="240" w:lineRule="auto"/>
    </w:pPr>
  </w:style>
  <w:style w:type="paragraph" w:styleId="Footer">
    <w:name w:val="footer"/>
    <w:basedOn w:val="Normal"/>
    <w:link w:val="FooterChar"/>
    <w:uiPriority w:val="99"/>
    <w:unhideWhenUsed/>
    <w:rsid w:val="18151FEC"/>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5263AAAB"/>
    <w:rPr>
      <w:rFonts w:ascii="Times New Roman" w:eastAsia="Times New Roman" w:hAnsi="Times New Roman" w:cs="Times New Roman"/>
      <w:sz w:val="22"/>
      <w:szCs w:val="22"/>
    </w:rPr>
  </w:style>
  <w:style w:type="character" w:styleId="Hyperlink">
    <w:name w:val="Hyperlink"/>
    <w:basedOn w:val="DefaultParagraphFont"/>
    <w:uiPriority w:val="99"/>
    <w:unhideWhenUsed/>
    <w:rsid w:val="6A20D145"/>
    <w:rPr>
      <w:color w:val="467886"/>
      <w:u w:val="single"/>
    </w:rPr>
  </w:style>
  <w:style w:type="paragraph" w:styleId="FootnoteText">
    <w:name w:val="footnote text"/>
    <w:basedOn w:val="Normal"/>
    <w:link w:val="FootnoteTextChar"/>
    <w:uiPriority w:val="99"/>
    <w:semiHidden/>
    <w:unhideWhenUsed/>
    <w:rsid w:val="6A20D145"/>
    <w:pPr>
      <w:spacing w:after="0" w:line="240" w:lineRule="auto"/>
    </w:pPr>
    <w:rPr>
      <w:sz w:val="20"/>
      <w:szCs w:val="20"/>
    </w:rPr>
  </w:style>
  <w:style w:type="character" w:styleId="FootnoteReference">
    <w:name w:val="footnote reference"/>
    <w:basedOn w:val="DefaultParagraphFont"/>
    <w:uiPriority w:val="99"/>
    <w:semiHidden/>
    <w:unhideWhenUsed/>
    <w:rPr>
      <w:vertAlign w:val="superscript"/>
    </w:rPr>
  </w:style>
  <w:style w:type="paragraph" w:styleId="Revision">
    <w:name w:val="Revision"/>
    <w:hidden/>
    <w:uiPriority w:val="99"/>
    <w:semiHidden/>
    <w:rsid w:val="007521B3"/>
    <w:pPr>
      <w:spacing w:after="0" w:line="240" w:lineRule="auto"/>
    </w:pPr>
  </w:style>
  <w:style w:type="character" w:styleId="CommentReference">
    <w:name w:val="annotation reference"/>
    <w:basedOn w:val="DefaultParagraphFont"/>
    <w:uiPriority w:val="99"/>
    <w:semiHidden/>
    <w:unhideWhenUsed/>
    <w:rsid w:val="002938FC"/>
    <w:rPr>
      <w:sz w:val="16"/>
      <w:szCs w:val="16"/>
    </w:rPr>
  </w:style>
  <w:style w:type="paragraph" w:styleId="CommentText">
    <w:name w:val="annotation text"/>
    <w:basedOn w:val="Normal"/>
    <w:link w:val="CommentTextChar"/>
    <w:uiPriority w:val="99"/>
    <w:unhideWhenUsed/>
    <w:rsid w:val="002938FC"/>
    <w:pPr>
      <w:spacing w:line="240" w:lineRule="auto"/>
    </w:pPr>
    <w:rPr>
      <w:sz w:val="20"/>
      <w:szCs w:val="20"/>
    </w:rPr>
  </w:style>
  <w:style w:type="character" w:customStyle="1" w:styleId="CommentTextChar">
    <w:name w:val="Comment Text Char"/>
    <w:basedOn w:val="DefaultParagraphFont"/>
    <w:link w:val="CommentText"/>
    <w:uiPriority w:val="99"/>
    <w:rsid w:val="002938FC"/>
    <w:rPr>
      <w:sz w:val="20"/>
      <w:szCs w:val="20"/>
    </w:rPr>
  </w:style>
  <w:style w:type="paragraph" w:styleId="CommentSubject">
    <w:name w:val="annotation subject"/>
    <w:basedOn w:val="CommentText"/>
    <w:next w:val="CommentText"/>
    <w:link w:val="CommentSubjectChar"/>
    <w:uiPriority w:val="99"/>
    <w:semiHidden/>
    <w:unhideWhenUsed/>
    <w:rsid w:val="002938FC"/>
    <w:rPr>
      <w:b/>
      <w:bCs/>
    </w:rPr>
  </w:style>
  <w:style w:type="character" w:customStyle="1" w:styleId="CommentSubjectChar">
    <w:name w:val="Comment Subject Char"/>
    <w:basedOn w:val="CommentTextChar"/>
    <w:link w:val="CommentSubject"/>
    <w:uiPriority w:val="99"/>
    <w:semiHidden/>
    <w:rsid w:val="002938FC"/>
    <w:rPr>
      <w:b/>
      <w:bCs/>
      <w:sz w:val="20"/>
      <w:szCs w:val="20"/>
    </w:rPr>
  </w:style>
  <w:style w:type="character" w:customStyle="1" w:styleId="FootnoteTextChar">
    <w:name w:val="Footnote Text Char"/>
    <w:basedOn w:val="DefaultParagraphFont"/>
    <w:link w:val="FootnoteText"/>
    <w:uiPriority w:val="99"/>
    <w:semiHidden/>
    <w:rsid w:val="00FC6414"/>
    <w:rPr>
      <w:sz w:val="20"/>
      <w:szCs w:val="20"/>
    </w:rPr>
  </w:style>
  <w:style w:type="character" w:customStyle="1" w:styleId="FooterChar">
    <w:name w:val="Footer Char"/>
    <w:basedOn w:val="DefaultParagraphFont"/>
    <w:link w:val="Footer"/>
    <w:uiPriority w:val="99"/>
    <w:rsid w:val="00FD69FD"/>
  </w:style>
  <w:style w:type="character" w:styleId="UnresolvedMention">
    <w:name w:val="Unresolved Mention"/>
    <w:basedOn w:val="DefaultParagraphFont"/>
    <w:uiPriority w:val="99"/>
    <w:semiHidden/>
    <w:unhideWhenUsed/>
    <w:rsid w:val="00BD3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BDE88D79-FC66-4369-98AB-764322A7837B}">
    <t:Anchor>
      <t:Comment id="973927277"/>
    </t:Anchor>
    <t:History>
      <t:Event id="{9E53A1D3-547F-4646-8EDE-95A08D7FDE1C}" time="2025-03-18T13:37:51.376Z">
        <t:Attribution userId="S::lucia.zoli@ec.europa.eu::ee3b25ff-e2eb-45f2-9fc8-0d8c6464ca24" userProvider="AD" userName="ZOLI Lucia (JUST)"/>
        <t:Anchor>
          <t:Comment id="973927277"/>
        </t:Anchor>
        <t:Create/>
      </t:Event>
      <t:Event id="{D6915993-AAF4-43BB-8E5A-E265DABF31F4}" time="2025-03-18T13:37:51.376Z">
        <t:Attribution userId="S::lucia.zoli@ec.europa.eu::ee3b25ff-e2eb-45f2-9fc8-0d8c6464ca24" userProvider="AD" userName="ZOLI Lucia (JUST)"/>
        <t:Anchor>
          <t:Comment id="973927277"/>
        </t:Anchor>
        <t:Assign userId="S::Tomasz.DEBSKI@ext.ec.europa.eu::0f0d0146-9842-4ede-acdb-9a1039e2ead7" userProvider="AD" userName="DEBSKI Tomasz (JUST-EXT)"/>
      </t:Event>
      <t:Event id="{4542C89A-AE4D-4A34-B5DB-D803F7C04E4A}" time="2025-03-18T13:37:51.376Z">
        <t:Attribution userId="S::lucia.zoli@ec.europa.eu::ee3b25ff-e2eb-45f2-9fc8-0d8c6464ca24" userProvider="AD" userName="ZOLI Lucia (JUST)"/>
        <t:Anchor>
          <t:Comment id="973927277"/>
        </t:Anchor>
        <t:SetTitle title="@DEBSKI Tomasz (JUST-EXT) Hi Tomasz, many thanks! would you agree with this reformulation? I've also added a sentence above to introduce the topic before raising the actual question, for consistency with the rest of the paper. Feel free to amend it as …"/>
      </t:Event>
      <t:Event id="{FF25BA9D-9BF0-40DE-A11F-CEAF80E0DA29}" time="2025-03-18T16:37:13.752Z">
        <t:Attribution userId="S::tomasz.debski@ext.ec.europa.eu::0f0d0146-9842-4ede-acdb-9a1039e2ead7" userProvider="AD" userName="DEBSKI Tomasz (JUST-EXT)"/>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F4DF-901C-4967-A68C-1D63DA70A478}">
  <ds:schemaRefs>
    <ds:schemaRef ds:uri="http://schemas.microsoft.com/sharepoint/v3/contenttype/forms"/>
  </ds:schemaRefs>
</ds:datastoreItem>
</file>

<file path=customXml/itemProps2.xml><?xml version="1.0" encoding="utf-8"?>
<ds:datastoreItem xmlns:ds="http://schemas.openxmlformats.org/officeDocument/2006/customXml" ds:itemID="{F7779123-E372-493C-A314-5B44DB784AE4}">
  <ds:schemaRef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6cd45033-b681-44cb-bd43-ca8ce5c29cf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5E7A555-046C-4853-A6B5-C7CFC880A607}">
  <ds:schemaRefs>
    <ds:schemaRef ds:uri="http://schemas.openxmlformats.org/officeDocument/2006/bibliography"/>
  </ds:schemaRefs>
</ds:datastoreItem>
</file>

<file path=customXml/itemProps4.xml><?xml version="1.0" encoding="utf-8"?>
<ds:datastoreItem xmlns:ds="http://schemas.openxmlformats.org/officeDocument/2006/customXml" ds:itemID="{BCA97DDA-5289-4AD9-8AF2-7B9862692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1282</Words>
  <Characters>7170</Characters>
  <Application>Microsoft Office Word</Application>
  <DocSecurity>0</DocSecurity>
  <Lines>113</Lines>
  <Paragraphs>36</Paragraphs>
  <ScaleCrop>false</ScaleCrop>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ZOLI Lucia (JUST)</dc:creator>
  <cp:keywords/>
  <dc:description/>
  <cp:lastModifiedBy>FRANCO Sveva (JUST)</cp:lastModifiedBy>
  <cp:revision>18</cp:revision>
  <dcterms:created xsi:type="dcterms:W3CDTF">2025-03-25T19:32:00Z</dcterms:created>
  <dcterms:modified xsi:type="dcterms:W3CDTF">2025-04-09T13:02:00Z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0x010100EAC8935B1ED09B4D9372EB70A4DC1863</vt:lpwstr>
  </property>
  <property fmtid="{D5CDD505-2E9C-101B-9397-08002B2CF9AE}" pid="3" name="MSIP_Label_6bd9ddd1-4d20-43f6-abfa-fc3c07406f94_Enabled">
    <vt:lpwstr>true</vt:lpwstr>
  </property>
  <property fmtid="{D5CDD505-2E9C-101B-9397-08002B2CF9AE}" pid="4" name="MSIP_Label_6bd9ddd1-4d20-43f6-abfa-fc3c07406f94_SetDate">
    <vt:lpwstr>2025-03-06T15:03:02Z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cb1035e6-2d49-4b28-920f-e31d51be2a1d</vt:lpwstr>
  </property>
  <property fmtid="{D5CDD505-2E9C-101B-9397-08002B2CF9AE}" pid="9" name="MSIP_Label_6bd9ddd1-4d20-43f6-abfa-fc3c07406f94_ContentBits">
    <vt:lpwstr>0</vt:lpwstr>
  </property>
  <property fmtid="{D5CDD505-2E9C-101B-9397-08002B2CF9AE}" pid="10" name="MSIP_Label_6bd9ddd1-4d20-43f6-abfa-fc3c07406f94_Tag">
    <vt:lpwstr>10, 3, 0, 2</vt:lpwstr>
  </property>
</Properties>
</file>